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DC11F" w14:textId="77777777" w:rsidR="00172D43" w:rsidRDefault="00000000">
      <w:pPr>
        <w:spacing w:before="120" w:after="40"/>
        <w:jc w:val="center"/>
      </w:pPr>
      <w:r>
        <w:rPr>
          <w:b/>
          <w:bCs/>
          <w:color w:val="014344"/>
          <w:sz w:val="36"/>
          <w:szCs w:val="36"/>
        </w:rPr>
        <w:t>Britts Imperial College Australia Pty Ltd</w:t>
      </w:r>
    </w:p>
    <w:p w14:paraId="4826A11F" w14:textId="77777777" w:rsidR="00172D43" w:rsidRDefault="00000000">
      <w:pPr>
        <w:spacing w:after="40"/>
        <w:jc w:val="center"/>
      </w:pPr>
      <w:r>
        <w:rPr>
          <w:b/>
          <w:bCs/>
          <w:color w:val="014344"/>
          <w:sz w:val="30"/>
          <w:szCs w:val="30"/>
        </w:rPr>
        <w:t>Privacy Policy</w:t>
      </w:r>
    </w:p>
    <w:p w14:paraId="0CFFFA75" w14:textId="77777777" w:rsidR="00172D43" w:rsidRDefault="00000000">
      <w:pPr>
        <w:spacing w:after="200"/>
        <w:jc w:val="center"/>
      </w:pPr>
      <w:r>
        <w:rPr>
          <w:color w:val="555555"/>
          <w:sz w:val="20"/>
          <w:szCs w:val="20"/>
        </w:rPr>
        <w:t>RTO Code: 5015      |      ABN: 18 072 105 161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326"/>
      </w:tblGrid>
      <w:tr w:rsidR="00172D43" w14:paraId="4D0093A6"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533805F6" w14:textId="77777777" w:rsidR="00172D43" w:rsidRDefault="00000000">
            <w:r>
              <w:rPr>
                <w:b/>
                <w:bCs/>
                <w:color w:val="014344"/>
              </w:rPr>
              <w:t>Registered training organisation</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274995B2" w14:textId="77777777" w:rsidR="00172D43" w:rsidRDefault="00000000">
            <w:r>
              <w:t>Britts Imperial College Australia Pty Ltd (RTO Code 5015)</w:t>
            </w:r>
          </w:p>
        </w:tc>
      </w:tr>
      <w:tr w:rsidR="00172D43" w14:paraId="0B614364"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2A2D13CF" w14:textId="77777777" w:rsidR="00172D43" w:rsidRDefault="00000000">
            <w:r>
              <w:rPr>
                <w:b/>
                <w:bCs/>
                <w:color w:val="014344"/>
              </w:rPr>
              <w:t>Document title</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1E5DB123" w14:textId="77777777" w:rsidR="00172D43" w:rsidRDefault="00000000">
            <w:r>
              <w:t>Privacy Policy</w:t>
            </w:r>
          </w:p>
        </w:tc>
      </w:tr>
      <w:tr w:rsidR="00172D43" w14:paraId="22864AEA"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2D63053B" w14:textId="77777777" w:rsidR="00172D43" w:rsidRDefault="00000000">
            <w:r>
              <w:rPr>
                <w:b/>
                <w:bCs/>
                <w:color w:val="014344"/>
              </w:rPr>
              <w:t>Policy owner</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4ACC8139" w14:textId="77777777" w:rsidR="00172D43" w:rsidRDefault="00000000">
            <w:r>
              <w:t>Chief Executive Officer (CEO) / Compliance Manager</w:t>
            </w:r>
          </w:p>
        </w:tc>
      </w:tr>
      <w:tr w:rsidR="00172D43" w14:paraId="18A90CAF"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14F4B95E" w14:textId="77777777" w:rsidR="00172D43" w:rsidRDefault="00000000">
            <w:r>
              <w:rPr>
                <w:b/>
                <w:bCs/>
                <w:color w:val="014344"/>
              </w:rPr>
              <w:t>Applies to</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0B781422" w14:textId="77777777" w:rsidR="00172D43" w:rsidRDefault="00000000">
            <w:r>
              <w:t xml:space="preserve">All staff, trainers, assessors, contractors and students </w:t>
            </w:r>
            <w:proofErr w:type="gramStart"/>
            <w:r>
              <w:t>of</w:t>
            </w:r>
            <w:proofErr w:type="gramEnd"/>
            <w:r>
              <w:t xml:space="preserve"> Britts Imperial College Australia, and all personal and sensitive information collected, used or stored by the College</w:t>
            </w:r>
          </w:p>
        </w:tc>
      </w:tr>
      <w:tr w:rsidR="00172D43" w14:paraId="570F0239"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28584F1F" w14:textId="77777777" w:rsidR="00172D43" w:rsidRDefault="00000000">
            <w:r>
              <w:rPr>
                <w:b/>
                <w:bCs/>
                <w:color w:val="014344"/>
              </w:rPr>
              <w:t>Version</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5EE01EEB" w14:textId="461303F4" w:rsidR="00172D43" w:rsidRDefault="00000000">
            <w:r>
              <w:t>1.</w:t>
            </w:r>
            <w:r w:rsidR="000F00CC">
              <w:t>1</w:t>
            </w:r>
          </w:p>
        </w:tc>
      </w:tr>
      <w:tr w:rsidR="00172D43" w14:paraId="68EE4D76"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75D53146" w14:textId="77777777" w:rsidR="00172D43" w:rsidRDefault="00000000">
            <w:r>
              <w:rPr>
                <w:b/>
                <w:bCs/>
                <w:color w:val="014344"/>
              </w:rPr>
              <w:t>Approved by</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0ED05234" w14:textId="77777777" w:rsidR="00172D43" w:rsidRDefault="00000000">
            <w:r>
              <w:t>Ms Vanessa Gomez Canon, Chief Executive Officer</w:t>
            </w:r>
          </w:p>
        </w:tc>
      </w:tr>
      <w:tr w:rsidR="00172D43" w14:paraId="791D6339"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191E8707" w14:textId="77777777" w:rsidR="00172D43" w:rsidRDefault="00000000">
            <w:r>
              <w:rPr>
                <w:b/>
                <w:bCs/>
                <w:color w:val="014344"/>
              </w:rPr>
              <w:t>Date approved</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432EE53E" w14:textId="4890FC4D" w:rsidR="00172D43" w:rsidRDefault="000F00CC">
            <w:r>
              <w:t>14</w:t>
            </w:r>
            <w:r w:rsidRPr="000F00CC">
              <w:rPr>
                <w:vertAlign w:val="superscript"/>
              </w:rPr>
              <w:t>th</w:t>
            </w:r>
            <w:r>
              <w:t xml:space="preserve"> February 2026</w:t>
            </w:r>
          </w:p>
        </w:tc>
      </w:tr>
      <w:tr w:rsidR="00172D43" w14:paraId="384063E0" w14:textId="77777777">
        <w:tc>
          <w:tcPr>
            <w:tcW w:w="2700" w:type="dxa"/>
            <w:tcBorders>
              <w:top w:val="single" w:sz="2" w:space="0" w:color="BFD3D3"/>
              <w:left w:val="single" w:sz="2" w:space="0" w:color="BFD3D3"/>
              <w:bottom w:val="single" w:sz="2" w:space="0" w:color="BFD3D3"/>
              <w:right w:val="single" w:sz="2" w:space="0" w:color="BFD3D3"/>
            </w:tcBorders>
            <w:shd w:val="clear" w:color="auto" w:fill="EAF1F1"/>
            <w:tcMar>
              <w:top w:w="80" w:type="dxa"/>
              <w:left w:w="120" w:type="dxa"/>
              <w:bottom w:w="80" w:type="dxa"/>
              <w:right w:w="120" w:type="dxa"/>
            </w:tcMar>
          </w:tcPr>
          <w:p w14:paraId="77746A87" w14:textId="77777777" w:rsidR="00172D43" w:rsidRDefault="00000000">
            <w:r>
              <w:rPr>
                <w:b/>
                <w:bCs/>
                <w:color w:val="014344"/>
              </w:rPr>
              <w:t>Next review date</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tcPr>
          <w:p w14:paraId="4827C1BE" w14:textId="032316A1" w:rsidR="00172D43" w:rsidRDefault="000F00CC">
            <w:r>
              <w:t>14</w:t>
            </w:r>
            <w:r w:rsidRPr="000F00CC">
              <w:rPr>
                <w:vertAlign w:val="superscript"/>
              </w:rPr>
              <w:t>th</w:t>
            </w:r>
            <w:r>
              <w:t xml:space="preserve"> February 2027 </w:t>
            </w:r>
            <w:r w:rsidR="00000000">
              <w:t>(or earlier if the Standards or relevant legislation change)</w:t>
            </w:r>
          </w:p>
        </w:tc>
      </w:tr>
    </w:tbl>
    <w:p w14:paraId="194457A7" w14:textId="77777777" w:rsidR="00172D43" w:rsidRDefault="00000000">
      <w:r>
        <w:br w:type="page"/>
      </w:r>
    </w:p>
    <w:p w14:paraId="6DE35BE3" w14:textId="77777777" w:rsidR="00172D43" w:rsidRDefault="00000000">
      <w:pPr>
        <w:pStyle w:val="Heading1"/>
      </w:pPr>
      <w:r>
        <w:lastRenderedPageBreak/>
        <w:t>Contents</w:t>
      </w:r>
    </w:p>
    <w:p w14:paraId="4648F279" w14:textId="77777777" w:rsidR="00172D43" w:rsidRDefault="00000000">
      <w:pPr>
        <w:tabs>
          <w:tab w:val="right" w:leader="dot" w:pos="9026"/>
        </w:tabs>
        <w:spacing w:after="60"/>
      </w:pPr>
      <w:r>
        <w:rPr>
          <w:b/>
          <w:bCs/>
          <w:color w:val="014344"/>
        </w:rPr>
        <w:t>1. Purpose</w:t>
      </w:r>
      <w:r>
        <w:rPr>
          <w:color w:val="014344"/>
        </w:rPr>
        <w:tab/>
        <w:t>3</w:t>
      </w:r>
    </w:p>
    <w:p w14:paraId="778AF215" w14:textId="77777777" w:rsidR="00172D43" w:rsidRDefault="00000000">
      <w:pPr>
        <w:tabs>
          <w:tab w:val="right" w:leader="dot" w:pos="9026"/>
        </w:tabs>
        <w:spacing w:after="60"/>
      </w:pPr>
      <w:r>
        <w:rPr>
          <w:b/>
          <w:bCs/>
          <w:color w:val="014344"/>
        </w:rPr>
        <w:t>2. Scope</w:t>
      </w:r>
      <w:r>
        <w:rPr>
          <w:color w:val="014344"/>
        </w:rPr>
        <w:tab/>
        <w:t>3</w:t>
      </w:r>
    </w:p>
    <w:p w14:paraId="2875FF93" w14:textId="77777777" w:rsidR="00172D43" w:rsidRDefault="00000000">
      <w:pPr>
        <w:tabs>
          <w:tab w:val="right" w:leader="dot" w:pos="9026"/>
        </w:tabs>
        <w:spacing w:after="60"/>
      </w:pPr>
      <w:r>
        <w:rPr>
          <w:b/>
          <w:bCs/>
          <w:color w:val="014344"/>
        </w:rPr>
        <w:t>3. Legislative and regulatory framework</w:t>
      </w:r>
      <w:r>
        <w:rPr>
          <w:color w:val="014344"/>
        </w:rPr>
        <w:tab/>
        <w:t>3</w:t>
      </w:r>
    </w:p>
    <w:p w14:paraId="51DA6C43" w14:textId="77777777" w:rsidR="00172D43" w:rsidRDefault="00000000">
      <w:pPr>
        <w:tabs>
          <w:tab w:val="right" w:leader="dot" w:pos="9026"/>
        </w:tabs>
        <w:spacing w:after="60"/>
      </w:pPr>
      <w:r>
        <w:rPr>
          <w:b/>
          <w:bCs/>
          <w:color w:val="014344"/>
        </w:rPr>
        <w:t>4. Definitions</w:t>
      </w:r>
      <w:r>
        <w:rPr>
          <w:color w:val="014344"/>
        </w:rPr>
        <w:tab/>
        <w:t>4</w:t>
      </w:r>
    </w:p>
    <w:p w14:paraId="43783994" w14:textId="77777777" w:rsidR="00172D43" w:rsidRDefault="00000000">
      <w:pPr>
        <w:tabs>
          <w:tab w:val="right" w:leader="dot" w:pos="9026"/>
        </w:tabs>
        <w:spacing w:after="60"/>
      </w:pPr>
      <w:r>
        <w:rPr>
          <w:b/>
          <w:bCs/>
          <w:color w:val="014344"/>
        </w:rPr>
        <w:t>5. Policy statement and responsibilities</w:t>
      </w:r>
      <w:r>
        <w:rPr>
          <w:color w:val="014344"/>
        </w:rPr>
        <w:tab/>
        <w:t>4</w:t>
      </w:r>
    </w:p>
    <w:p w14:paraId="7645CA8A" w14:textId="77777777" w:rsidR="00172D43" w:rsidRDefault="00000000">
      <w:pPr>
        <w:tabs>
          <w:tab w:val="right" w:leader="dot" w:pos="9026"/>
        </w:tabs>
        <w:spacing w:after="60"/>
      </w:pPr>
      <w:r>
        <w:rPr>
          <w:b/>
          <w:bCs/>
          <w:color w:val="014344"/>
        </w:rPr>
        <w:t>6. Collection of personal and sensitive information</w:t>
      </w:r>
      <w:r>
        <w:rPr>
          <w:color w:val="014344"/>
        </w:rPr>
        <w:tab/>
        <w:t>5</w:t>
      </w:r>
    </w:p>
    <w:p w14:paraId="6E77FFEC" w14:textId="77777777" w:rsidR="00172D43" w:rsidRDefault="00000000">
      <w:pPr>
        <w:tabs>
          <w:tab w:val="right" w:leader="dot" w:pos="9026"/>
        </w:tabs>
        <w:spacing w:after="60"/>
      </w:pPr>
      <w:r>
        <w:rPr>
          <w:b/>
          <w:bCs/>
          <w:color w:val="014344"/>
        </w:rPr>
        <w:t>7. Privacy notice and consent</w:t>
      </w:r>
      <w:r>
        <w:rPr>
          <w:color w:val="014344"/>
        </w:rPr>
        <w:tab/>
        <w:t>6</w:t>
      </w:r>
    </w:p>
    <w:p w14:paraId="0CA2013D" w14:textId="77777777" w:rsidR="00172D43" w:rsidRDefault="00000000">
      <w:pPr>
        <w:tabs>
          <w:tab w:val="right" w:leader="dot" w:pos="9026"/>
        </w:tabs>
        <w:spacing w:after="60"/>
      </w:pPr>
      <w:r>
        <w:rPr>
          <w:b/>
          <w:bCs/>
          <w:color w:val="014344"/>
        </w:rPr>
        <w:t>8. Use and disclosure of personal information</w:t>
      </w:r>
      <w:r>
        <w:rPr>
          <w:color w:val="014344"/>
        </w:rPr>
        <w:tab/>
        <w:t>6</w:t>
      </w:r>
    </w:p>
    <w:p w14:paraId="3E16486B" w14:textId="77777777" w:rsidR="00172D43" w:rsidRDefault="00000000">
      <w:pPr>
        <w:tabs>
          <w:tab w:val="right" w:leader="dot" w:pos="9026"/>
        </w:tabs>
        <w:spacing w:after="60"/>
      </w:pPr>
      <w:r>
        <w:rPr>
          <w:b/>
          <w:bCs/>
          <w:color w:val="014344"/>
        </w:rPr>
        <w:t>9. Access to and correction of personal information</w:t>
      </w:r>
      <w:r>
        <w:rPr>
          <w:color w:val="014344"/>
        </w:rPr>
        <w:tab/>
        <w:t>7</w:t>
      </w:r>
    </w:p>
    <w:p w14:paraId="77E500BE" w14:textId="77777777" w:rsidR="00172D43" w:rsidRDefault="00000000">
      <w:pPr>
        <w:tabs>
          <w:tab w:val="right" w:leader="dot" w:pos="9026"/>
        </w:tabs>
        <w:spacing w:after="60"/>
      </w:pPr>
      <w:r>
        <w:rPr>
          <w:b/>
          <w:bCs/>
          <w:color w:val="014344"/>
        </w:rPr>
        <w:t>10. Storage, security and management of personal information</w:t>
      </w:r>
      <w:r>
        <w:rPr>
          <w:color w:val="014344"/>
        </w:rPr>
        <w:tab/>
        <w:t>7</w:t>
      </w:r>
    </w:p>
    <w:p w14:paraId="275A6AFE" w14:textId="77777777" w:rsidR="00172D43" w:rsidRDefault="00000000">
      <w:pPr>
        <w:tabs>
          <w:tab w:val="right" w:leader="dot" w:pos="9026"/>
        </w:tabs>
        <w:spacing w:after="60"/>
      </w:pPr>
      <w:r>
        <w:rPr>
          <w:b/>
          <w:bCs/>
          <w:color w:val="014344"/>
        </w:rPr>
        <w:t>11. Data breach management</w:t>
      </w:r>
      <w:r>
        <w:rPr>
          <w:color w:val="014344"/>
        </w:rPr>
        <w:tab/>
        <w:t>8</w:t>
      </w:r>
    </w:p>
    <w:p w14:paraId="52C75063" w14:textId="77777777" w:rsidR="00172D43" w:rsidRDefault="00000000">
      <w:pPr>
        <w:tabs>
          <w:tab w:val="right" w:leader="dot" w:pos="9026"/>
        </w:tabs>
        <w:spacing w:after="60"/>
      </w:pPr>
      <w:r>
        <w:rPr>
          <w:b/>
          <w:bCs/>
          <w:color w:val="014344"/>
        </w:rPr>
        <w:t>12. Direct marketing</w:t>
      </w:r>
      <w:r>
        <w:rPr>
          <w:color w:val="014344"/>
        </w:rPr>
        <w:tab/>
        <w:t>8</w:t>
      </w:r>
    </w:p>
    <w:p w14:paraId="4363D60F" w14:textId="77777777" w:rsidR="00172D43" w:rsidRDefault="00000000">
      <w:pPr>
        <w:tabs>
          <w:tab w:val="right" w:leader="dot" w:pos="9026"/>
        </w:tabs>
        <w:spacing w:after="60"/>
      </w:pPr>
      <w:r>
        <w:rPr>
          <w:b/>
          <w:bCs/>
          <w:color w:val="014344"/>
        </w:rPr>
        <w:t>13. Website, cookies and analytics</w:t>
      </w:r>
      <w:r>
        <w:rPr>
          <w:color w:val="014344"/>
        </w:rPr>
        <w:tab/>
        <w:t>8</w:t>
      </w:r>
    </w:p>
    <w:p w14:paraId="6817CD19" w14:textId="77777777" w:rsidR="00172D43" w:rsidRDefault="00000000">
      <w:pPr>
        <w:tabs>
          <w:tab w:val="right" w:leader="dot" w:pos="9026"/>
        </w:tabs>
        <w:spacing w:after="60"/>
      </w:pPr>
      <w:r>
        <w:rPr>
          <w:b/>
          <w:bCs/>
          <w:color w:val="014344"/>
        </w:rPr>
        <w:t>14. Privacy enquiries and complaints</w:t>
      </w:r>
      <w:r>
        <w:rPr>
          <w:color w:val="014344"/>
        </w:rPr>
        <w:tab/>
        <w:t>8</w:t>
      </w:r>
    </w:p>
    <w:p w14:paraId="74241524" w14:textId="77777777" w:rsidR="00172D43" w:rsidRDefault="00000000">
      <w:pPr>
        <w:tabs>
          <w:tab w:val="right" w:leader="dot" w:pos="9026"/>
        </w:tabs>
        <w:spacing w:after="60"/>
      </w:pPr>
      <w:r>
        <w:rPr>
          <w:b/>
          <w:bCs/>
          <w:color w:val="014344"/>
        </w:rPr>
        <w:t>15. Continuous improvement and self-assurance</w:t>
      </w:r>
      <w:r>
        <w:rPr>
          <w:color w:val="014344"/>
        </w:rPr>
        <w:tab/>
        <w:t>8</w:t>
      </w:r>
    </w:p>
    <w:p w14:paraId="274BF6D9" w14:textId="77777777" w:rsidR="00172D43" w:rsidRDefault="00000000">
      <w:pPr>
        <w:tabs>
          <w:tab w:val="right" w:leader="dot" w:pos="9026"/>
        </w:tabs>
        <w:spacing w:after="60"/>
      </w:pPr>
      <w:r>
        <w:rPr>
          <w:b/>
          <w:bCs/>
          <w:color w:val="014344"/>
        </w:rPr>
        <w:t>16. Related documents and references</w:t>
      </w:r>
      <w:r>
        <w:rPr>
          <w:color w:val="014344"/>
        </w:rPr>
        <w:tab/>
        <w:t>9</w:t>
      </w:r>
    </w:p>
    <w:p w14:paraId="2849A48C" w14:textId="77777777" w:rsidR="00172D43" w:rsidRDefault="00000000">
      <w:pPr>
        <w:tabs>
          <w:tab w:val="right" w:leader="dot" w:pos="9026"/>
        </w:tabs>
        <w:spacing w:after="60"/>
      </w:pPr>
      <w:r>
        <w:rPr>
          <w:b/>
          <w:bCs/>
          <w:color w:val="014344"/>
        </w:rPr>
        <w:t>17. Document control</w:t>
      </w:r>
      <w:r>
        <w:rPr>
          <w:color w:val="014344"/>
        </w:rPr>
        <w:tab/>
        <w:t>9</w:t>
      </w:r>
    </w:p>
    <w:p w14:paraId="2C3A4DCD" w14:textId="77777777" w:rsidR="00172D43" w:rsidRDefault="00000000">
      <w:r>
        <w:br w:type="page"/>
      </w:r>
    </w:p>
    <w:p w14:paraId="53C77B20" w14:textId="77777777" w:rsidR="00172D43" w:rsidRDefault="00000000">
      <w:pPr>
        <w:pStyle w:val="Heading1"/>
      </w:pPr>
      <w:r>
        <w:lastRenderedPageBreak/>
        <w:t>1. Purpose</w:t>
      </w:r>
    </w:p>
    <w:p w14:paraId="26CB69AC" w14:textId="77777777" w:rsidR="00172D43" w:rsidRDefault="00000000">
      <w:pPr>
        <w:spacing w:after="120" w:line="276" w:lineRule="auto"/>
        <w:jc w:val="both"/>
      </w:pPr>
      <w:r>
        <w:t>As a Registered Training Organisation (RTO), Britts Imperial College Australia Pty Ltd (the College) collects, uses and stores personal and sensitive information about its students, prospective students, clients and staff. This policy sets out the principles and practices the College applies to meet its obligations under the Privacy Act 1988 (</w:t>
      </w:r>
      <w:proofErr w:type="spellStart"/>
      <w:r>
        <w:t>Cth</w:t>
      </w:r>
      <w:proofErr w:type="spellEnd"/>
      <w:r>
        <w:t>), the Australian Privacy Principles (APPs), the Privacy and Other Legislation Amendment Act 2024, the Notifiable Data Breaches scheme, and the 2025 Standards for RTOs, and to protect the privacy of the individuals whose information it holds.</w:t>
      </w:r>
    </w:p>
    <w:p w14:paraId="64A1A64D" w14:textId="77777777" w:rsidR="00172D43" w:rsidRDefault="00000000">
      <w:pPr>
        <w:spacing w:after="120" w:line="276" w:lineRule="auto"/>
        <w:jc w:val="both"/>
      </w:pPr>
      <w:r>
        <w:t>The policy reflects the outcomes-focused, self-assurance approach of the 2025 Standards, under which the College must be able to demonstrate, through its own evidence, that it handles personal information lawfully, securely and transparently, and that it responds fairly to privacy enquiries, requests and complaints.</w:t>
      </w:r>
    </w:p>
    <w:p w14:paraId="2875C85E" w14:textId="77777777" w:rsidR="00172D43" w:rsidRDefault="00000000">
      <w:pPr>
        <w:pStyle w:val="Heading1"/>
      </w:pPr>
      <w:r>
        <w:t>2. Scope</w:t>
      </w:r>
    </w:p>
    <w:p w14:paraId="4994834F" w14:textId="77777777" w:rsidR="00172D43" w:rsidRDefault="00000000">
      <w:pPr>
        <w:spacing w:after="120" w:line="276" w:lineRule="auto"/>
        <w:jc w:val="both"/>
      </w:pPr>
      <w:r>
        <w:t>This policy applies to:</w:t>
      </w:r>
    </w:p>
    <w:p w14:paraId="617E3A46" w14:textId="77777777" w:rsidR="00172D43" w:rsidRDefault="00000000">
      <w:pPr>
        <w:pStyle w:val="ListParagraph"/>
        <w:numPr>
          <w:ilvl w:val="0"/>
          <w:numId w:val="2"/>
        </w:numPr>
        <w:spacing w:after="80" w:line="276" w:lineRule="auto"/>
        <w:jc w:val="both"/>
      </w:pPr>
      <w:r>
        <w:t>all staff, trainers, assessors, contractors and third parties acting on behalf of the College;</w:t>
      </w:r>
    </w:p>
    <w:p w14:paraId="428E81B2" w14:textId="77777777" w:rsidR="00172D43" w:rsidRDefault="00000000">
      <w:pPr>
        <w:pStyle w:val="ListParagraph"/>
        <w:numPr>
          <w:ilvl w:val="0"/>
          <w:numId w:val="2"/>
        </w:numPr>
        <w:spacing w:after="80" w:line="276" w:lineRule="auto"/>
        <w:jc w:val="both"/>
      </w:pPr>
      <w:r>
        <w:t>all current, prospective and former students and clients of the College; and</w:t>
      </w:r>
    </w:p>
    <w:p w14:paraId="70126393" w14:textId="77777777" w:rsidR="00172D43" w:rsidRDefault="00000000">
      <w:pPr>
        <w:pStyle w:val="ListParagraph"/>
        <w:numPr>
          <w:ilvl w:val="0"/>
          <w:numId w:val="2"/>
        </w:numPr>
        <w:spacing w:after="80" w:line="276" w:lineRule="auto"/>
        <w:jc w:val="both"/>
      </w:pPr>
      <w:r>
        <w:t>all personal and sensitive information collected, used, disclosed or stored by the College, in any format.</w:t>
      </w:r>
    </w:p>
    <w:p w14:paraId="0C82FD69" w14:textId="77777777" w:rsidR="00172D43" w:rsidRDefault="00000000">
      <w:pPr>
        <w:pStyle w:val="Heading1"/>
      </w:pPr>
      <w:r>
        <w:t>3. Legislative and regulatory framework</w:t>
      </w:r>
    </w:p>
    <w:p w14:paraId="18405421" w14:textId="77777777" w:rsidR="00172D43" w:rsidRDefault="00000000">
      <w:pPr>
        <w:spacing w:after="120" w:line="276" w:lineRule="auto"/>
        <w:jc w:val="both"/>
      </w:pPr>
      <w:r>
        <w:t>Britts Imperial College Australia manages personal information in accordance with the 2025 Standards for RTOs, which came into full regulatory effect on 1 July 2025 and replaced the Standards for Registered Training Organisations (RTOs) 2015. The principal instruments are:</w:t>
      </w:r>
    </w:p>
    <w:p w14:paraId="76E82531" w14:textId="77777777" w:rsidR="00172D43" w:rsidRDefault="00000000">
      <w:pPr>
        <w:pStyle w:val="ListParagraph"/>
        <w:numPr>
          <w:ilvl w:val="0"/>
          <w:numId w:val="2"/>
        </w:numPr>
        <w:spacing w:after="80" w:line="276" w:lineRule="auto"/>
        <w:jc w:val="both"/>
      </w:pPr>
      <w:r>
        <w:t>the Outcome Standards — National Vocational Education and Training Regulator (Outcome Standards for NVR Registered Training Organisations) Instrument 2025;</w:t>
      </w:r>
    </w:p>
    <w:p w14:paraId="42E7B346" w14:textId="77777777" w:rsidR="00172D43" w:rsidRDefault="00000000">
      <w:pPr>
        <w:pStyle w:val="ListParagraph"/>
        <w:numPr>
          <w:ilvl w:val="0"/>
          <w:numId w:val="2"/>
        </w:numPr>
        <w:spacing w:after="80" w:line="276" w:lineRule="auto"/>
        <w:jc w:val="both"/>
      </w:pPr>
      <w:r>
        <w:t>the Compliance Standards — National Vocational Education and Training Regulator (Compliance Standards for NVR Registered Training Organisations and Fit and Proper Person Requirements) Instrument 2025; and</w:t>
      </w:r>
    </w:p>
    <w:p w14:paraId="4DD5629D" w14:textId="77777777" w:rsidR="00172D43" w:rsidRDefault="00000000">
      <w:pPr>
        <w:pStyle w:val="ListParagraph"/>
        <w:numPr>
          <w:ilvl w:val="0"/>
          <w:numId w:val="2"/>
        </w:numPr>
        <w:spacing w:after="80" w:line="276" w:lineRule="auto"/>
        <w:jc w:val="both"/>
      </w:pPr>
      <w:r>
        <w:t>the Credential Policy (available on the National Training Register).</w:t>
      </w:r>
    </w:p>
    <w:p w14:paraId="0E35073E" w14:textId="77777777" w:rsidR="00172D43" w:rsidRDefault="00000000">
      <w:pPr>
        <w:spacing w:after="120" w:line="276" w:lineRule="auto"/>
        <w:jc w:val="both"/>
      </w:pPr>
      <w:r>
        <w:t>Privacy and information management support the College’s governance obligations under Quality Area 4 (Governance) of the Outcome Standards and the record-keeping and information-handling requirements of the Compliance Standards. This policy must also be read in conjunction with:</w:t>
      </w:r>
    </w:p>
    <w:p w14:paraId="23637FB6" w14:textId="77777777" w:rsidR="00172D43" w:rsidRDefault="00000000">
      <w:pPr>
        <w:pStyle w:val="ListParagraph"/>
        <w:numPr>
          <w:ilvl w:val="0"/>
          <w:numId w:val="2"/>
        </w:numPr>
        <w:spacing w:after="80" w:line="276" w:lineRule="auto"/>
        <w:jc w:val="both"/>
      </w:pPr>
      <w:r>
        <w:t>the Privacy Act 1988 (</w:t>
      </w:r>
      <w:proofErr w:type="spellStart"/>
      <w:r>
        <w:t>Cth</w:t>
      </w:r>
      <w:proofErr w:type="spellEnd"/>
      <w:r>
        <w:t>), including the Australian Privacy Principles and Part IIIC (the Notifiable Data Breaches scheme);</w:t>
      </w:r>
    </w:p>
    <w:p w14:paraId="3B2726B5" w14:textId="77777777" w:rsidR="00172D43" w:rsidRDefault="00000000">
      <w:pPr>
        <w:pStyle w:val="ListParagraph"/>
        <w:numPr>
          <w:ilvl w:val="0"/>
          <w:numId w:val="2"/>
        </w:numPr>
        <w:spacing w:after="80" w:line="276" w:lineRule="auto"/>
        <w:jc w:val="both"/>
      </w:pPr>
      <w:r>
        <w:t>the Privacy and Other Legislation Amendment Act 2024;</w:t>
      </w:r>
    </w:p>
    <w:p w14:paraId="6804D36E" w14:textId="77777777" w:rsidR="00172D43" w:rsidRDefault="00000000">
      <w:pPr>
        <w:pStyle w:val="ListParagraph"/>
        <w:numPr>
          <w:ilvl w:val="0"/>
          <w:numId w:val="2"/>
        </w:numPr>
        <w:spacing w:after="80" w:line="276" w:lineRule="auto"/>
        <w:jc w:val="both"/>
      </w:pPr>
      <w:r>
        <w:lastRenderedPageBreak/>
        <w:t>the National Vocational Education and Training Regulator (Data Provision Requirements) Instrument 2024 and the National VET Data Policy;</w:t>
      </w:r>
    </w:p>
    <w:p w14:paraId="1C300F76" w14:textId="77777777" w:rsidR="00172D43" w:rsidRDefault="00000000">
      <w:pPr>
        <w:pStyle w:val="ListParagraph"/>
        <w:numPr>
          <w:ilvl w:val="0"/>
          <w:numId w:val="2"/>
        </w:numPr>
        <w:spacing w:after="80" w:line="276" w:lineRule="auto"/>
        <w:jc w:val="both"/>
      </w:pPr>
      <w:r>
        <w:t>the Australian Vocational Education and Training Management Information Statistical Standard (AVETMISS);</w:t>
      </w:r>
    </w:p>
    <w:p w14:paraId="7ACDD5F0" w14:textId="77777777" w:rsidR="00172D43" w:rsidRDefault="00000000">
      <w:pPr>
        <w:pStyle w:val="ListParagraph"/>
        <w:numPr>
          <w:ilvl w:val="0"/>
          <w:numId w:val="2"/>
        </w:numPr>
        <w:spacing w:after="80" w:line="276" w:lineRule="auto"/>
        <w:jc w:val="both"/>
      </w:pPr>
      <w:r>
        <w:t>the Spam Act 2003 (</w:t>
      </w:r>
      <w:proofErr w:type="spellStart"/>
      <w:r>
        <w:t>Cth</w:t>
      </w:r>
      <w:proofErr w:type="spellEnd"/>
      <w:r>
        <w:t>); and</w:t>
      </w:r>
    </w:p>
    <w:p w14:paraId="4595619B" w14:textId="77777777" w:rsidR="00172D43" w:rsidRDefault="00000000">
      <w:pPr>
        <w:pStyle w:val="ListParagraph"/>
        <w:numPr>
          <w:ilvl w:val="0"/>
          <w:numId w:val="2"/>
        </w:numPr>
        <w:spacing w:after="80" w:line="276" w:lineRule="auto"/>
        <w:jc w:val="both"/>
      </w:pPr>
      <w:r>
        <w:t>the Do Not Call Register Act 2006 (</w:t>
      </w:r>
      <w:proofErr w:type="spellStart"/>
      <w:r>
        <w:t>Cth</w:t>
      </w:r>
      <w:proofErr w:type="spellEnd"/>
      <w:r>
        <w:t>).</w:t>
      </w:r>
    </w:p>
    <w:p w14:paraId="0ECE563F" w14:textId="77777777" w:rsidR="00172D43" w:rsidRDefault="00000000">
      <w:pPr>
        <w:spacing w:after="120" w:line="276" w:lineRule="auto"/>
        <w:jc w:val="both"/>
      </w:pPr>
      <w:r>
        <w:t>As Britts Imperial College Australia delivers nationally recognised training to domestic students, this policy does not rely on the Education Services for Overseas Students (ESOS) framework.</w:t>
      </w:r>
    </w:p>
    <w:p w14:paraId="1CCF67AF" w14:textId="77777777" w:rsidR="00172D43" w:rsidRDefault="00000000">
      <w:pPr>
        <w:pStyle w:val="Heading1"/>
      </w:pPr>
      <w:r>
        <w:t>4. Definitions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326"/>
      </w:tblGrid>
      <w:tr w:rsidR="00172D43" w14:paraId="43E40DD0" w14:textId="77777777">
        <w:trPr>
          <w:tblHeader/>
        </w:trPr>
        <w:tc>
          <w:tcPr>
            <w:tcW w:w="2700"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5BC97246" w14:textId="77777777" w:rsidR="00172D43" w:rsidRDefault="00000000">
            <w:r>
              <w:rPr>
                <w:b/>
                <w:bCs/>
                <w:color w:val="FFFFFF"/>
              </w:rPr>
              <w:t>Term</w:t>
            </w:r>
          </w:p>
        </w:tc>
        <w:tc>
          <w:tcPr>
            <w:tcW w:w="6326"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5A31CF21" w14:textId="77777777" w:rsidR="00172D43" w:rsidRDefault="00000000">
            <w:r>
              <w:rPr>
                <w:b/>
                <w:bCs/>
                <w:color w:val="FFFFFF"/>
              </w:rPr>
              <w:t>Meaning</w:t>
            </w:r>
          </w:p>
        </w:tc>
      </w:tr>
      <w:tr w:rsidR="00172D43" w14:paraId="55117E4B"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1EF2C2D3" w14:textId="77777777" w:rsidR="00172D43" w:rsidRDefault="00000000">
            <w:r>
              <w:rPr>
                <w:b/>
                <w:bCs/>
              </w:rPr>
              <w:t>Personal information</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6228DF75" w14:textId="77777777" w:rsidR="00172D43" w:rsidRDefault="00000000">
            <w:r>
              <w:t>Any information or opinion about an identified individual, or an individual who can reasonably be identified, whether true or not and whether recorded or not.</w:t>
            </w:r>
          </w:p>
        </w:tc>
      </w:tr>
      <w:tr w:rsidR="00172D43" w14:paraId="087D49D8"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1B26E794" w14:textId="77777777" w:rsidR="00172D43" w:rsidRDefault="00000000">
            <w:r>
              <w:rPr>
                <w:b/>
                <w:bCs/>
              </w:rPr>
              <w:t>Sensitive information</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3E8ED48F" w14:textId="77777777" w:rsidR="00172D43" w:rsidRDefault="00000000">
            <w:r>
              <w:t>A type of personal information that requires a higher level of protection, including information about a person’s racial or ethnic origin, political or religious beliefs, health, criminal history, and biometric or genetic data. It is collected only where required or authorised by law, or with the individual’s consent.</w:t>
            </w:r>
          </w:p>
        </w:tc>
      </w:tr>
      <w:tr w:rsidR="00172D43" w14:paraId="7D936145"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4986996B" w14:textId="77777777" w:rsidR="00172D43" w:rsidRDefault="00000000">
            <w:r>
              <w:rPr>
                <w:b/>
                <w:bCs/>
              </w:rPr>
              <w:t>Australian Privacy Principles (APPs)</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4BB86F51" w14:textId="77777777" w:rsidR="00172D43" w:rsidRDefault="00000000">
            <w:r>
              <w:t>The privacy principles set out in Schedule 1 to the Privacy Act 1988 (</w:t>
            </w:r>
            <w:proofErr w:type="spellStart"/>
            <w:r>
              <w:t>Cth</w:t>
            </w:r>
            <w:proofErr w:type="spellEnd"/>
            <w:r>
              <w:t>) that govern how the College handles personal information.</w:t>
            </w:r>
          </w:p>
        </w:tc>
      </w:tr>
      <w:tr w:rsidR="00172D43" w14:paraId="257CEAD4"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1A079505" w14:textId="77777777" w:rsidR="00172D43" w:rsidRDefault="00000000">
            <w:r>
              <w:rPr>
                <w:b/>
                <w:bCs/>
              </w:rPr>
              <w:t>Privacy Officer</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2FECAB85" w14:textId="77777777" w:rsidR="00172D43" w:rsidRDefault="00000000">
            <w:r>
              <w:t>The officer responsible for oversight of the College’s privacy compliance and for handling privacy enquiries, access and correction requests, and complaints. At the College, this is the Compliance Manager.</w:t>
            </w:r>
          </w:p>
        </w:tc>
      </w:tr>
      <w:tr w:rsidR="00172D43" w14:paraId="2DC85952"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444994DE" w14:textId="77777777" w:rsidR="00172D43" w:rsidRDefault="00000000">
            <w:r>
              <w:rPr>
                <w:b/>
                <w:bCs/>
              </w:rPr>
              <w:t>NCVER</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55E0D7EC" w14:textId="77777777" w:rsidR="00172D43" w:rsidRDefault="00000000">
            <w:r>
              <w:t>The National Centre for Vocational Education Research, to which the College is required to disclose certain personal information.</w:t>
            </w:r>
          </w:p>
        </w:tc>
      </w:tr>
      <w:tr w:rsidR="00172D43" w14:paraId="5796E2CB"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7A17576E" w14:textId="77777777" w:rsidR="00172D43" w:rsidRDefault="00000000">
            <w:r>
              <w:rPr>
                <w:b/>
                <w:bCs/>
              </w:rPr>
              <w:t>Student Management System (SMS)</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6C822373" w14:textId="77777777" w:rsidR="00172D43" w:rsidRDefault="00000000">
            <w:r>
              <w:t>The secure system in which the College records and manages student and client personal information.</w:t>
            </w:r>
          </w:p>
        </w:tc>
      </w:tr>
      <w:tr w:rsidR="00172D43" w14:paraId="28B7D099" w14:textId="77777777">
        <w:tc>
          <w:tcPr>
            <w:tcW w:w="27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528774DD" w14:textId="77777777" w:rsidR="00172D43" w:rsidRDefault="00000000">
            <w:r>
              <w:rPr>
                <w:b/>
                <w:bCs/>
              </w:rPr>
              <w:t>Data breach</w:t>
            </w:r>
          </w:p>
        </w:tc>
        <w:tc>
          <w:tcPr>
            <w:tcW w:w="63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319B2A70" w14:textId="77777777" w:rsidR="00172D43" w:rsidRDefault="00000000">
            <w:r>
              <w:t>Unauthorised access to, unauthorised disclosure of, or loss of, personal information held by the College.</w:t>
            </w:r>
          </w:p>
        </w:tc>
      </w:tr>
    </w:tbl>
    <w:p w14:paraId="2ECA431E" w14:textId="77777777" w:rsidR="00172D43" w:rsidRDefault="00000000">
      <w:pPr>
        <w:pStyle w:val="Heading1"/>
      </w:pPr>
      <w:r>
        <w:t>5. Policy statement and responsibilities</w:t>
      </w:r>
    </w:p>
    <w:p w14:paraId="207D9EF5" w14:textId="77777777" w:rsidR="00172D43" w:rsidRDefault="00000000">
      <w:pPr>
        <w:spacing w:after="120" w:line="276" w:lineRule="auto"/>
        <w:jc w:val="both"/>
      </w:pPr>
      <w:r>
        <w:t>Britts Imperial College Australia is committed to:</w:t>
      </w:r>
    </w:p>
    <w:p w14:paraId="0E47D44E" w14:textId="77777777" w:rsidR="00172D43" w:rsidRDefault="00000000">
      <w:pPr>
        <w:pStyle w:val="ListParagraph"/>
        <w:numPr>
          <w:ilvl w:val="0"/>
          <w:numId w:val="2"/>
        </w:numPr>
        <w:spacing w:after="80" w:line="276" w:lineRule="auto"/>
        <w:jc w:val="both"/>
      </w:pPr>
      <w:r>
        <w:lastRenderedPageBreak/>
        <w:t>complying with the Australian Privacy Principles under the Privacy Act 1988 (</w:t>
      </w:r>
      <w:proofErr w:type="spellStart"/>
      <w:r>
        <w:t>Cth</w:t>
      </w:r>
      <w:proofErr w:type="spellEnd"/>
      <w:r>
        <w:t>), as amended by the Privacy and Other Legislation Amendment Act 2024;</w:t>
      </w:r>
    </w:p>
    <w:p w14:paraId="74A869C2" w14:textId="77777777" w:rsidR="00172D43" w:rsidRDefault="00000000">
      <w:pPr>
        <w:pStyle w:val="ListParagraph"/>
        <w:numPr>
          <w:ilvl w:val="0"/>
          <w:numId w:val="2"/>
        </w:numPr>
        <w:spacing w:after="80" w:line="276" w:lineRule="auto"/>
        <w:jc w:val="both"/>
      </w:pPr>
      <w:r>
        <w:t>collecting, using and storing personal and sensitive information only for lawful purposes connected with its functions as an RTO, including AVETMISS reporting and student support;</w:t>
      </w:r>
    </w:p>
    <w:p w14:paraId="7BEE24DE" w14:textId="77777777" w:rsidR="00172D43" w:rsidRDefault="00000000">
      <w:pPr>
        <w:pStyle w:val="ListParagraph"/>
        <w:numPr>
          <w:ilvl w:val="0"/>
          <w:numId w:val="2"/>
        </w:numPr>
        <w:spacing w:after="80" w:line="276" w:lineRule="auto"/>
        <w:jc w:val="both"/>
      </w:pPr>
      <w:r>
        <w:t>being transparent, by notifying individuals of the purposes of collection at or before the point of enrolment, or as soon as practicable afterwards;</w:t>
      </w:r>
    </w:p>
    <w:p w14:paraId="7A096057" w14:textId="77777777" w:rsidR="00172D43" w:rsidRDefault="00000000">
      <w:pPr>
        <w:pStyle w:val="ListParagraph"/>
        <w:numPr>
          <w:ilvl w:val="0"/>
          <w:numId w:val="2"/>
        </w:numPr>
        <w:spacing w:after="80" w:line="276" w:lineRule="auto"/>
        <w:jc w:val="both"/>
      </w:pPr>
      <w:r>
        <w:t>protecting personal and sensitive information from misuse, interference, loss, and unauthorised access, modification or disclosure;</w:t>
      </w:r>
    </w:p>
    <w:p w14:paraId="54C1E802" w14:textId="77777777" w:rsidR="00172D43" w:rsidRDefault="00000000">
      <w:pPr>
        <w:pStyle w:val="ListParagraph"/>
        <w:numPr>
          <w:ilvl w:val="0"/>
          <w:numId w:val="2"/>
        </w:numPr>
        <w:spacing w:after="80" w:line="276" w:lineRule="auto"/>
        <w:jc w:val="both"/>
      </w:pPr>
      <w:r>
        <w:t>retaining personal information only for as long as required by law and securely destroying it when it is no longer needed; and</w:t>
      </w:r>
    </w:p>
    <w:p w14:paraId="2DEE7F0D" w14:textId="77777777" w:rsidR="00172D43" w:rsidRDefault="00000000">
      <w:pPr>
        <w:pStyle w:val="ListParagraph"/>
        <w:numPr>
          <w:ilvl w:val="0"/>
          <w:numId w:val="2"/>
        </w:numPr>
        <w:spacing w:after="80" w:line="276" w:lineRule="auto"/>
        <w:jc w:val="both"/>
      </w:pPr>
      <w:r>
        <w:t>handling privacy enquiries, access and correction requests, and complaints fairly, promptly and at no cost.</w:t>
      </w:r>
    </w:p>
    <w:p w14:paraId="318CE5E6" w14:textId="77777777" w:rsidR="00172D43" w:rsidRDefault="00000000">
      <w:pPr>
        <w:spacing w:after="120" w:line="276" w:lineRule="auto"/>
        <w:jc w:val="both"/>
      </w:pPr>
      <w:r>
        <w:t>The CEO holds overall accountability for compliance with this policy. Day-to-day responsibilities are allocated as follows.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172D43" w14:paraId="7351FF41" w14:textId="77777777">
        <w:trPr>
          <w:tblHeader/>
        </w:trPr>
        <w:tc>
          <w:tcPr>
            <w:tcW w:w="3000"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055C69AC" w14:textId="77777777" w:rsidR="00172D43" w:rsidRDefault="00000000">
            <w:r>
              <w:rPr>
                <w:b/>
                <w:bCs/>
                <w:color w:val="FFFFFF"/>
              </w:rPr>
              <w:t>Role</w:t>
            </w:r>
          </w:p>
        </w:tc>
        <w:tc>
          <w:tcPr>
            <w:tcW w:w="6026"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454E990A" w14:textId="77777777" w:rsidR="00172D43" w:rsidRDefault="00000000">
            <w:r>
              <w:rPr>
                <w:b/>
                <w:bCs/>
                <w:color w:val="FFFFFF"/>
              </w:rPr>
              <w:t>Responsibility</w:t>
            </w:r>
          </w:p>
        </w:tc>
      </w:tr>
      <w:tr w:rsidR="00172D43" w14:paraId="359C5920" w14:textId="77777777">
        <w:tc>
          <w:tcPr>
            <w:tcW w:w="30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2BBA4CA9" w14:textId="77777777" w:rsidR="00172D43" w:rsidRDefault="00000000">
            <w:r>
              <w:rPr>
                <w:b/>
                <w:bCs/>
              </w:rPr>
              <w:t>Chief Executive Officer</w:t>
            </w:r>
          </w:p>
        </w:tc>
        <w:tc>
          <w:tcPr>
            <w:tcW w:w="60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251BC68A" w14:textId="77777777" w:rsidR="00172D43" w:rsidRDefault="00000000">
            <w:r>
              <w:t>Holds overall accountability for the College’s compliance with privacy law and this policy; approves privacy notices; and reviews this policy at least annually.</w:t>
            </w:r>
          </w:p>
        </w:tc>
      </w:tr>
      <w:tr w:rsidR="00172D43" w14:paraId="10DC7367" w14:textId="77777777">
        <w:tc>
          <w:tcPr>
            <w:tcW w:w="30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4A13F4EB" w14:textId="77777777" w:rsidR="00172D43" w:rsidRDefault="00000000">
            <w:r>
              <w:rPr>
                <w:b/>
                <w:bCs/>
              </w:rPr>
              <w:t>Compliance Manager (Privacy Officer)</w:t>
            </w:r>
          </w:p>
        </w:tc>
        <w:tc>
          <w:tcPr>
            <w:tcW w:w="60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7AA7C278" w14:textId="77777777" w:rsidR="00172D43" w:rsidRDefault="00000000">
            <w:r>
              <w:t>Acts as the designated Privacy Officer; oversees secure data-management practices; manages requests for access and correction and any privacy complaints; and coordinates the response to a data breach.</w:t>
            </w:r>
          </w:p>
        </w:tc>
      </w:tr>
      <w:tr w:rsidR="00172D43" w14:paraId="12634C24" w14:textId="77777777">
        <w:tc>
          <w:tcPr>
            <w:tcW w:w="30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7443E8FE" w14:textId="77777777" w:rsidR="00172D43" w:rsidRDefault="00000000">
            <w:r>
              <w:rPr>
                <w:b/>
                <w:bCs/>
              </w:rPr>
              <w:t>Administration and support staff</w:t>
            </w:r>
          </w:p>
        </w:tc>
        <w:tc>
          <w:tcPr>
            <w:tcW w:w="60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6C4E496A" w14:textId="77777777" w:rsidR="00172D43" w:rsidRDefault="00000000">
            <w:r>
              <w:t>Manage the day-to-day collection, storage and secure handling of personal information, and facilitate requests for access to, or correction of, personal information.</w:t>
            </w:r>
          </w:p>
        </w:tc>
      </w:tr>
      <w:tr w:rsidR="00172D43" w14:paraId="0EB9916E" w14:textId="77777777">
        <w:tc>
          <w:tcPr>
            <w:tcW w:w="30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066CB276" w14:textId="77777777" w:rsidR="00172D43" w:rsidRDefault="00000000">
            <w:r>
              <w:rPr>
                <w:b/>
                <w:bCs/>
              </w:rPr>
              <w:t>All staff</w:t>
            </w:r>
          </w:p>
        </w:tc>
        <w:tc>
          <w:tcPr>
            <w:tcW w:w="60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130700E2" w14:textId="77777777" w:rsidR="00172D43" w:rsidRDefault="00000000">
            <w:r>
              <w:t>Comply with the College’s data-protection protocols and report any suspected data breach to the Privacy Officer immediately.</w:t>
            </w:r>
          </w:p>
        </w:tc>
      </w:tr>
    </w:tbl>
    <w:p w14:paraId="000CECB3" w14:textId="77777777" w:rsidR="00172D43" w:rsidRDefault="00000000">
      <w:pPr>
        <w:pStyle w:val="Heading1"/>
      </w:pPr>
      <w:r>
        <w:t>6. Collection of personal and sensitive information</w:t>
      </w:r>
    </w:p>
    <w:p w14:paraId="0AE14A4D" w14:textId="77777777" w:rsidR="00172D43" w:rsidRDefault="00000000">
      <w:pPr>
        <w:spacing w:after="120" w:line="276" w:lineRule="auto"/>
        <w:jc w:val="both"/>
      </w:pPr>
      <w:r>
        <w:t xml:space="preserve">The College collects personal and sensitive information directly from individuals wherever practicable, and notifies them of the collection before, at the time of, or as soon as practicable after collection. Information is collected through tools such as enquiry forms, enrolment forms, enrolment interview forms, recognition of prior learning (RPL) and credit-transfer applications, complaint and appeal forms, refund-request forms, surveys and questionnaires, and — for staff — recruitment and employment records. Physical forms are scanned into the learner’s secure </w:t>
      </w:r>
      <w:proofErr w:type="gramStart"/>
      <w:r>
        <w:t>folder</w:t>
      </w:r>
      <w:proofErr w:type="gramEnd"/>
      <w:r>
        <w:t xml:space="preserve"> and the information is entered into the Student Management System.</w:t>
      </w:r>
    </w:p>
    <w:p w14:paraId="7FEC1315" w14:textId="77777777" w:rsidR="00172D43" w:rsidRDefault="00000000">
      <w:pPr>
        <w:spacing w:after="120" w:line="276" w:lineRule="auto"/>
        <w:jc w:val="both"/>
      </w:pPr>
      <w:r>
        <w:t xml:space="preserve">The College collects sensitive information only where the individual has consented and the information is reasonably necessary for its functions or activities, or where collection is </w:t>
      </w:r>
      <w:r>
        <w:lastRenderedPageBreak/>
        <w:t>required or authorised by law. At enrolment, relevant sensitive information is collected for AVETMISS reporting and student-support purposes, and consent is obtained through the Enrolment Form. Where mandatory AVETMISS data is not provided, the College may be unable to proceed with enrolment. An individual may withdraw consent at any time by contacting the Privacy Officer, although the College may retain information it is required to hold under a legislative or regulatory obligation.</w:t>
      </w:r>
    </w:p>
    <w:p w14:paraId="1EA51372" w14:textId="77777777" w:rsidR="00172D43" w:rsidRDefault="00000000">
      <w:pPr>
        <w:spacing w:after="120" w:line="276" w:lineRule="auto"/>
        <w:jc w:val="both"/>
      </w:pPr>
      <w:r>
        <w:t>If the College receives unsolicited personal or sensitive information, it manages that information in accordance with the Australian Privacy Principles.</w:t>
      </w:r>
    </w:p>
    <w:p w14:paraId="3DE7C5C5" w14:textId="77777777" w:rsidR="00172D43" w:rsidRDefault="00000000">
      <w:pPr>
        <w:pStyle w:val="Heading1"/>
      </w:pPr>
      <w:r>
        <w:t>7. Privacy notice and consent</w:t>
      </w:r>
    </w:p>
    <w:p w14:paraId="7F9AE9BC" w14:textId="77777777" w:rsidR="00172D43" w:rsidRDefault="00000000">
      <w:pPr>
        <w:spacing w:after="120" w:line="276" w:lineRule="auto"/>
        <w:jc w:val="both"/>
      </w:pPr>
      <w:r>
        <w:t xml:space="preserve">Clause 7.2 of Part B of the National Vocational Education and Training Regulator (Data Provision Requirements) Instrument 2024 requires RTOs to inform students of the purposes for which their personal information is collected, used and disclosed, including the Privacy Notice set out in Schedule 1 of the National VET Data Policy. The College makes the Privacy Notice available on its website and in the Student </w:t>
      </w:r>
      <w:proofErr w:type="gramStart"/>
      <w:r>
        <w:t>Handbook, and</w:t>
      </w:r>
      <w:proofErr w:type="gramEnd"/>
      <w:r>
        <w:t xml:space="preserve"> includes a privacy notice at the start of the Enrolment Form so that individuals are aware, at the point of enrolment, of how their information will be handled. Consent to the collection, use and disclosure of personal information is obtained at enrolment through a signed or electronic agreement.</w:t>
      </w:r>
    </w:p>
    <w:p w14:paraId="7505C2F6" w14:textId="77777777" w:rsidR="00172D43" w:rsidRDefault="00000000">
      <w:pPr>
        <w:spacing w:after="120" w:line="276" w:lineRule="auto"/>
        <w:jc w:val="both"/>
      </w:pPr>
      <w:r>
        <w:t>The College’s Privacy Notice makes clear:</w:t>
      </w:r>
    </w:p>
    <w:p w14:paraId="79154655" w14:textId="77777777" w:rsidR="00172D43" w:rsidRDefault="00000000">
      <w:pPr>
        <w:pStyle w:val="ListParagraph"/>
        <w:numPr>
          <w:ilvl w:val="0"/>
          <w:numId w:val="2"/>
        </w:numPr>
        <w:spacing w:after="80" w:line="276" w:lineRule="auto"/>
        <w:jc w:val="both"/>
      </w:pPr>
      <w:r>
        <w:t>that personal information is collected directly from the individual;</w:t>
      </w:r>
    </w:p>
    <w:p w14:paraId="40382B88" w14:textId="77777777" w:rsidR="00172D43" w:rsidRDefault="00000000">
      <w:pPr>
        <w:pStyle w:val="ListParagraph"/>
        <w:numPr>
          <w:ilvl w:val="0"/>
          <w:numId w:val="2"/>
        </w:numPr>
        <w:spacing w:after="80" w:line="276" w:lineRule="auto"/>
        <w:jc w:val="both"/>
      </w:pPr>
      <w:r>
        <w:t>where applicable, that collection is required or authorised under relevant legislation (for example the NVETR Act 2011 and the National VET Data Policy); and</w:t>
      </w:r>
    </w:p>
    <w:p w14:paraId="45EAD59A" w14:textId="77777777" w:rsidR="00172D43" w:rsidRDefault="00000000">
      <w:pPr>
        <w:pStyle w:val="ListParagraph"/>
        <w:numPr>
          <w:ilvl w:val="0"/>
          <w:numId w:val="2"/>
        </w:numPr>
        <w:spacing w:after="80" w:line="276" w:lineRule="auto"/>
        <w:jc w:val="both"/>
      </w:pPr>
      <w:r>
        <w:t>the types of bodies with which the information may be shared, including regulatory and statistical authorities.</w:t>
      </w:r>
    </w:p>
    <w:p w14:paraId="5D113C93" w14:textId="77777777" w:rsidR="00172D43" w:rsidRDefault="00000000">
      <w:pPr>
        <w:pStyle w:val="Heading1"/>
      </w:pPr>
      <w:r>
        <w:t>8. Use and disclosure of personal information</w:t>
      </w:r>
    </w:p>
    <w:p w14:paraId="794DC61D" w14:textId="77777777" w:rsidR="00172D43" w:rsidRDefault="00000000">
      <w:pPr>
        <w:spacing w:after="120" w:line="276" w:lineRule="auto"/>
        <w:jc w:val="both"/>
      </w:pPr>
      <w:r>
        <w:t xml:space="preserve">The College does not sell or share personal or sensitive information with third parties for marketing </w:t>
      </w:r>
      <w:proofErr w:type="gramStart"/>
      <w:r>
        <w:t>purposes, and</w:t>
      </w:r>
      <w:proofErr w:type="gramEnd"/>
      <w:r>
        <w:t xml:space="preserve"> does not disclose personal information other than for the purpose for which it was collected, or as required or authorised by law.</w:t>
      </w:r>
    </w:p>
    <w:p w14:paraId="37B64A43" w14:textId="77777777" w:rsidR="00172D43" w:rsidRDefault="00000000">
      <w:pPr>
        <w:spacing w:after="120" w:line="276" w:lineRule="auto"/>
        <w:jc w:val="both"/>
      </w:pPr>
      <w:r>
        <w:t>The College is required to collect and disclose personal information to the National Centre for Vocational Education Research (NCVER), the Australian Skills Quality Authority (ASQA), and any relevant State or Territory training or funding authority, in accordance with its legal and contractual obligations. Under the National Vocational Education and Training Regulator (Data Provision Requirements) Instrument 2024, the College discloses personal information to NCVER, which collects, holds, uses and discloses that information in accordance with the law, including the Privacy Act 1988 (</w:t>
      </w:r>
      <w:proofErr w:type="spellStart"/>
      <w:r>
        <w:t>Cth</w:t>
      </w:r>
      <w:proofErr w:type="spellEnd"/>
      <w:r>
        <w:t>) and the NVETR Act 2011. NCVER may use and disclose this information to the Department of Employment and Workplace Relations (DEWR), to Commonwealth, State and Territory authorities (other than RTOs) that deal with VET matters, and to VET regulators, to enable:</w:t>
      </w:r>
    </w:p>
    <w:p w14:paraId="674BAC67" w14:textId="77777777" w:rsidR="00172D43" w:rsidRDefault="00000000">
      <w:pPr>
        <w:pStyle w:val="ListParagraph"/>
        <w:numPr>
          <w:ilvl w:val="0"/>
          <w:numId w:val="2"/>
        </w:numPr>
        <w:spacing w:after="80" w:line="276" w:lineRule="auto"/>
        <w:jc w:val="both"/>
      </w:pPr>
      <w:r>
        <w:t>populating authenticated VET transcripts;</w:t>
      </w:r>
    </w:p>
    <w:p w14:paraId="5D21D0DF" w14:textId="77777777" w:rsidR="00172D43" w:rsidRDefault="00000000">
      <w:pPr>
        <w:pStyle w:val="ListParagraph"/>
        <w:numPr>
          <w:ilvl w:val="0"/>
          <w:numId w:val="2"/>
        </w:numPr>
        <w:spacing w:after="80" w:line="276" w:lineRule="auto"/>
        <w:jc w:val="both"/>
      </w:pPr>
      <w:r>
        <w:lastRenderedPageBreak/>
        <w:t>administering VET, including program administration, regulation, monitoring and evaluation;</w:t>
      </w:r>
    </w:p>
    <w:p w14:paraId="7556D29A" w14:textId="77777777" w:rsidR="00172D43" w:rsidRDefault="00000000">
      <w:pPr>
        <w:pStyle w:val="ListParagraph"/>
        <w:numPr>
          <w:ilvl w:val="0"/>
          <w:numId w:val="2"/>
        </w:numPr>
        <w:spacing w:after="80" w:line="276" w:lineRule="auto"/>
        <w:jc w:val="both"/>
      </w:pPr>
      <w:r>
        <w:t>facilitating statistics and research relating to education, including surveys and data linkage; and</w:t>
      </w:r>
    </w:p>
    <w:p w14:paraId="1EDA44C0" w14:textId="77777777" w:rsidR="00172D43" w:rsidRDefault="00000000">
      <w:pPr>
        <w:pStyle w:val="ListParagraph"/>
        <w:numPr>
          <w:ilvl w:val="0"/>
          <w:numId w:val="2"/>
        </w:numPr>
        <w:spacing w:after="80" w:line="276" w:lineRule="auto"/>
        <w:jc w:val="both"/>
      </w:pPr>
      <w:r>
        <w:t>understanding the VET market for policy development, workforce planning and consumer-information purposes.</w:t>
      </w:r>
    </w:p>
    <w:p w14:paraId="368C3552" w14:textId="77777777" w:rsidR="00172D43" w:rsidRDefault="00000000">
      <w:pPr>
        <w:spacing w:after="120" w:line="276" w:lineRule="auto"/>
        <w:jc w:val="both"/>
      </w:pPr>
      <w:r>
        <w:t xml:space="preserve">NCVER may disclose personal information to persons it engages to conduct research on its </w:t>
      </w:r>
      <w:proofErr w:type="gramStart"/>
      <w:r>
        <w:t>behalf, and</w:t>
      </w:r>
      <w:proofErr w:type="gramEnd"/>
      <w:r>
        <w:t xml:space="preserve"> does not intend to disclose personal information to overseas recipients. Further information is available in NCVER’s Privacy Policy at www.ncver.edu.au/privacy. NCVER also administers student surveys, which an individual may opt out of when contacted.</w:t>
      </w:r>
    </w:p>
    <w:p w14:paraId="3BE64DC7" w14:textId="77777777" w:rsidR="00172D43" w:rsidRDefault="00000000">
      <w:pPr>
        <w:spacing w:after="120" w:line="276" w:lineRule="auto"/>
        <w:jc w:val="both"/>
      </w:pPr>
      <w:r>
        <w:t>Where the College engages a third party who may have access to personal information, it requires a written agreement obliging that party to treat the information as confidential and not disclose it without consent (except where required by law), and to handle personal information in accordance with the Privacy Act 1988 (</w:t>
      </w:r>
      <w:proofErr w:type="spellStart"/>
      <w:r>
        <w:t>Cth</w:t>
      </w:r>
      <w:proofErr w:type="spellEnd"/>
      <w:r>
        <w:t>).</w:t>
      </w:r>
    </w:p>
    <w:p w14:paraId="0D428D9C" w14:textId="77777777" w:rsidR="00172D43" w:rsidRDefault="00000000">
      <w:pPr>
        <w:pStyle w:val="Heading1"/>
      </w:pPr>
      <w:r>
        <w:t>9. Access to and correction of personal information</w:t>
      </w:r>
    </w:p>
    <w:p w14:paraId="4D3F43A2" w14:textId="77777777" w:rsidR="00172D43" w:rsidRDefault="00000000">
      <w:pPr>
        <w:spacing w:after="120" w:line="276" w:lineRule="auto"/>
        <w:jc w:val="both"/>
      </w:pPr>
      <w:r>
        <w:t>Individuals may request access to, or correction of, the personal information the College holds about them, subject to the exceptions in the Australian Privacy Principles. Requests should be made in writing to the Privacy Officer. The College acknowledges requests within 7 calendar days and responds within 30 calendar days; where a request is complex, it keeps the individual informed and provides a revised timeframe. No fee is charged for making a request. The College takes reasonable steps to keep personal information accurate, complete and up to date, promptly corrects any identified inaccuracies, and updates the Student Management System accordingly. The College relies on individuals to help it keep their information current.</w:t>
      </w:r>
    </w:p>
    <w:p w14:paraId="0F126CE7" w14:textId="77777777" w:rsidR="00172D43" w:rsidRDefault="00000000">
      <w:pPr>
        <w:pStyle w:val="Heading1"/>
      </w:pPr>
      <w:r>
        <w:t>10. Storage, security and management of personal information</w:t>
      </w:r>
    </w:p>
    <w:p w14:paraId="50E8A598" w14:textId="77777777" w:rsidR="00172D43" w:rsidRDefault="00000000">
      <w:pPr>
        <w:spacing w:after="120" w:line="276" w:lineRule="auto"/>
        <w:jc w:val="both"/>
      </w:pPr>
      <w:r>
        <w:t>All personal and sensitive information collected by the College is stored on servers located in Australia; the College does not store this information on overseas servers. The College takes steps to protect personal information from misuse, interference, loss, and unauthorised access, modification or disclosure through secure systems and processes, including:</w:t>
      </w:r>
    </w:p>
    <w:p w14:paraId="0825A398" w14:textId="77777777" w:rsidR="00172D43" w:rsidRDefault="00000000">
      <w:pPr>
        <w:pStyle w:val="ListParagraph"/>
        <w:numPr>
          <w:ilvl w:val="0"/>
          <w:numId w:val="2"/>
        </w:numPr>
        <w:spacing w:after="80" w:line="276" w:lineRule="auto"/>
        <w:jc w:val="both"/>
      </w:pPr>
      <w:r>
        <w:t>internal networks and systems protected against unauthorised access;</w:t>
      </w:r>
    </w:p>
    <w:p w14:paraId="2701BCDC" w14:textId="77777777" w:rsidR="00172D43" w:rsidRDefault="00000000">
      <w:pPr>
        <w:pStyle w:val="ListParagraph"/>
        <w:numPr>
          <w:ilvl w:val="0"/>
          <w:numId w:val="2"/>
        </w:numPr>
        <w:spacing w:after="80" w:line="276" w:lineRule="auto"/>
        <w:jc w:val="both"/>
      </w:pPr>
      <w:r>
        <w:t>Secure Sockets Layer (SSL) protection for data transmitted through the College’s website, online learning platform and Student Management System; and</w:t>
      </w:r>
    </w:p>
    <w:p w14:paraId="08B71812" w14:textId="77777777" w:rsidR="00172D43" w:rsidRDefault="00000000">
      <w:pPr>
        <w:pStyle w:val="ListParagraph"/>
        <w:numPr>
          <w:ilvl w:val="0"/>
          <w:numId w:val="2"/>
        </w:numPr>
        <w:spacing w:after="80" w:line="276" w:lineRule="auto"/>
        <w:jc w:val="both"/>
      </w:pPr>
      <w:r>
        <w:t>user log-on, passwords, and the assignment of role-based access privileges.</w:t>
      </w:r>
    </w:p>
    <w:p w14:paraId="73231D56" w14:textId="77777777" w:rsidR="00172D43" w:rsidRDefault="00000000">
      <w:pPr>
        <w:spacing w:after="120" w:line="276" w:lineRule="auto"/>
        <w:jc w:val="both"/>
      </w:pPr>
      <w:r>
        <w:t xml:space="preserve">Hard-copy documents containing personal or sensitive information are scanned and saved to the relevant secure folder, the information is entered into the Student Management System or relevant register, and the hard copy is then securely shredded and disposed of. Personal and sensitive information is never left unsecured or in view of unauthorised persons. The College retains and disposes of personal information in accordance with its Records Management </w:t>
      </w:r>
      <w:r>
        <w:lastRenderedPageBreak/>
        <w:t>Policy and Records Retention and Disposal Schedule, consistent with the record-keeping requirements of the Compliance Standards, and securely deletes electronic records where it is lawful to do so.</w:t>
      </w:r>
    </w:p>
    <w:p w14:paraId="2529724A" w14:textId="77777777" w:rsidR="00172D43" w:rsidRDefault="00000000">
      <w:pPr>
        <w:pStyle w:val="Heading1"/>
      </w:pPr>
      <w:r>
        <w:t>11. Data breach management</w:t>
      </w:r>
    </w:p>
    <w:p w14:paraId="42125913" w14:textId="77777777" w:rsidR="00172D43" w:rsidRDefault="00000000">
      <w:pPr>
        <w:spacing w:after="120" w:line="276" w:lineRule="auto"/>
        <w:jc w:val="both"/>
      </w:pPr>
      <w:r>
        <w:t>The College maintains procedures to manage data breaches in accordance with the Notifiable Data Breaches (NDB) scheme under Part IIIC of the Privacy Act 1988 (</w:t>
      </w:r>
      <w:proofErr w:type="spellStart"/>
      <w:r>
        <w:t>Cth</w:t>
      </w:r>
      <w:proofErr w:type="spellEnd"/>
      <w:r>
        <w:t>). All staff must report any suspected data breach to the Privacy Officer immediately. In the event of an eligible data breach that is likely to result in serious harm, the College will:</w:t>
      </w:r>
    </w:p>
    <w:p w14:paraId="54EFFFB9" w14:textId="77777777" w:rsidR="00172D43" w:rsidRDefault="00000000">
      <w:pPr>
        <w:pStyle w:val="ListParagraph"/>
        <w:numPr>
          <w:ilvl w:val="0"/>
          <w:numId w:val="2"/>
        </w:numPr>
        <w:spacing w:after="80" w:line="276" w:lineRule="auto"/>
        <w:jc w:val="both"/>
      </w:pPr>
      <w:r>
        <w:t>contain and assess the breach;</w:t>
      </w:r>
    </w:p>
    <w:p w14:paraId="16324389" w14:textId="77777777" w:rsidR="00172D43" w:rsidRDefault="00000000">
      <w:pPr>
        <w:pStyle w:val="ListParagraph"/>
        <w:numPr>
          <w:ilvl w:val="0"/>
          <w:numId w:val="2"/>
        </w:numPr>
        <w:spacing w:after="80" w:line="276" w:lineRule="auto"/>
        <w:jc w:val="both"/>
      </w:pPr>
      <w:r>
        <w:t>notify affected individuals; and</w:t>
      </w:r>
    </w:p>
    <w:p w14:paraId="2155A4C1" w14:textId="77777777" w:rsidR="00172D43" w:rsidRDefault="00000000">
      <w:pPr>
        <w:pStyle w:val="ListParagraph"/>
        <w:numPr>
          <w:ilvl w:val="0"/>
          <w:numId w:val="2"/>
        </w:numPr>
        <w:spacing w:after="80" w:line="276" w:lineRule="auto"/>
        <w:jc w:val="both"/>
      </w:pPr>
      <w:r>
        <w:t>report the breach to the Office of the Australian Information Commissioner (OAIC) where required.</w:t>
      </w:r>
    </w:p>
    <w:p w14:paraId="6D9E4C9D" w14:textId="77777777" w:rsidR="00172D43" w:rsidRDefault="00000000">
      <w:pPr>
        <w:pStyle w:val="Heading1"/>
      </w:pPr>
      <w:r>
        <w:t>12. Direct marketing</w:t>
      </w:r>
    </w:p>
    <w:p w14:paraId="6CEE0E54" w14:textId="77777777" w:rsidR="00172D43" w:rsidRDefault="00000000">
      <w:pPr>
        <w:spacing w:after="120" w:line="276" w:lineRule="auto"/>
        <w:jc w:val="both"/>
      </w:pPr>
      <w:r>
        <w:t>The College conducts its marketing communications and dissemination of service information in accordance with Australian Privacy Principle 7 (Direct Marketing), the Spam Act 2003 (</w:t>
      </w:r>
      <w:proofErr w:type="spellStart"/>
      <w:r>
        <w:t>Cth</w:t>
      </w:r>
      <w:proofErr w:type="spellEnd"/>
      <w:r>
        <w:t>), and the Do Not Call Register Act 2006 (</w:t>
      </w:r>
      <w:proofErr w:type="spellStart"/>
      <w:r>
        <w:t>Cth</w:t>
      </w:r>
      <w:proofErr w:type="spellEnd"/>
      <w:r>
        <w:t>). It is not the College’s practice to make unsolicited calls for the purpose of marketing its products and services, and the College does not sell, rent or otherwise transfer its marketing list to any third party.</w:t>
      </w:r>
    </w:p>
    <w:p w14:paraId="03A8B0EB" w14:textId="77777777" w:rsidR="00172D43" w:rsidRDefault="00000000">
      <w:pPr>
        <w:pStyle w:val="Heading1"/>
      </w:pPr>
      <w:r>
        <w:t>13. Website, cookies and analytics</w:t>
      </w:r>
    </w:p>
    <w:p w14:paraId="7997D958" w14:textId="77777777" w:rsidR="00172D43" w:rsidRDefault="00000000">
      <w:pPr>
        <w:spacing w:after="120" w:line="276" w:lineRule="auto"/>
        <w:jc w:val="both"/>
      </w:pPr>
      <w:r>
        <w:t>The College’s website may use Google Analytics and cookies to track and report website traffic and visitor activity for website-management and improvement purposes. Cookies are small packets of data stored by the web browser; the related analytics data may be stored on servers outside Australia and used to generate reports on website activity. No information collected through cookies is used to identify an individual. Visitors can disable cookies through their browser settings and opt out of Google Analytics.</w:t>
      </w:r>
    </w:p>
    <w:p w14:paraId="517A0B17" w14:textId="77777777" w:rsidR="00172D43" w:rsidRDefault="00000000">
      <w:pPr>
        <w:pStyle w:val="Heading1"/>
      </w:pPr>
      <w:r>
        <w:t>14. Privacy enquiries and complaints</w:t>
      </w:r>
    </w:p>
    <w:p w14:paraId="52085097" w14:textId="77777777" w:rsidR="00172D43" w:rsidRDefault="00000000">
      <w:pPr>
        <w:spacing w:after="120" w:line="276" w:lineRule="auto"/>
        <w:jc w:val="both"/>
      </w:pPr>
      <w:r>
        <w:t>Individuals with a concern about the way the College manages their personal or sensitive information, or about its Privacy Notice, are encouraged to contact the Privacy Officer. A concern may also be raised through the College’s Complaints and Appeals Policy at no cost. Individuals also have the right to make a complaint to the Office of the Australian Information Commissioner (OAIC) about the handling of their personal information. The College cooperates fully with any OAIC investigation. Lodging a privacy complaint — internally or with the OAIC — will not adversely affect an individual’s enrolment, employment, or access to any service provided by the College.</w:t>
      </w:r>
    </w:p>
    <w:p w14:paraId="24088587" w14:textId="77777777" w:rsidR="00172D43" w:rsidRDefault="00000000">
      <w:pPr>
        <w:pStyle w:val="Heading1"/>
      </w:pPr>
      <w:r>
        <w:lastRenderedPageBreak/>
        <w:t>15. Continuous improvement and self-assurance</w:t>
      </w:r>
    </w:p>
    <w:p w14:paraId="75F74942" w14:textId="77777777" w:rsidR="00172D43" w:rsidRDefault="00000000">
      <w:pPr>
        <w:spacing w:after="120" w:line="276" w:lineRule="auto"/>
        <w:jc w:val="both"/>
      </w:pPr>
      <w:r>
        <w:t>Consistent with the self-assurance approach of the 2025 Standards, the College treats privacy and information management as an ongoing system to be monitored and improved. Accordingly:</w:t>
      </w:r>
    </w:p>
    <w:p w14:paraId="2AC2522D" w14:textId="77777777" w:rsidR="00172D43" w:rsidRDefault="00000000">
      <w:pPr>
        <w:pStyle w:val="ListParagraph"/>
        <w:numPr>
          <w:ilvl w:val="0"/>
          <w:numId w:val="2"/>
        </w:numPr>
        <w:spacing w:after="80" w:line="276" w:lineRule="auto"/>
        <w:jc w:val="both"/>
      </w:pPr>
      <w:r>
        <w:t>an internal review of privacy compliance is conducted at least once per year against this policy and the relevant legislative and regulatory requirements;</w:t>
      </w:r>
    </w:p>
    <w:p w14:paraId="7BD76315" w14:textId="77777777" w:rsidR="00172D43" w:rsidRDefault="00000000">
      <w:pPr>
        <w:pStyle w:val="ListParagraph"/>
        <w:numPr>
          <w:ilvl w:val="0"/>
          <w:numId w:val="2"/>
        </w:numPr>
        <w:spacing w:after="80" w:line="276" w:lineRule="auto"/>
        <w:jc w:val="both"/>
      </w:pPr>
      <w:r>
        <w:t>improvement opportunities are recorded in the Continuous Improvement Register and reported to the CEO; and</w:t>
      </w:r>
    </w:p>
    <w:p w14:paraId="11011B90" w14:textId="77777777" w:rsidR="00172D43" w:rsidRDefault="00000000">
      <w:pPr>
        <w:pStyle w:val="ListParagraph"/>
        <w:numPr>
          <w:ilvl w:val="0"/>
          <w:numId w:val="2"/>
        </w:numPr>
        <w:spacing w:after="80" w:line="276" w:lineRule="auto"/>
        <w:jc w:val="both"/>
      </w:pPr>
      <w:r>
        <w:t>feedback from staff, students, clients and stakeholders is used to improve the College’s privacy practices.</w:t>
      </w:r>
    </w:p>
    <w:p w14:paraId="728B0B65" w14:textId="77777777" w:rsidR="00172D43" w:rsidRDefault="00000000">
      <w:pPr>
        <w:spacing w:after="120" w:line="276" w:lineRule="auto"/>
        <w:jc w:val="both"/>
      </w:pPr>
      <w:r>
        <w:t>This policy is reviewed at least annually, or earlier if required by changes to legislation or the 2025 Standards.</w:t>
      </w:r>
    </w:p>
    <w:p w14:paraId="5B4128B6" w14:textId="77777777" w:rsidR="00172D43" w:rsidRDefault="00000000">
      <w:pPr>
        <w:pStyle w:val="Heading1"/>
      </w:pPr>
      <w:r>
        <w:t>16. Related documents and references</w:t>
      </w:r>
    </w:p>
    <w:p w14:paraId="6DC3B43E" w14:textId="77777777" w:rsidR="00172D43" w:rsidRDefault="00000000">
      <w:pPr>
        <w:pStyle w:val="ListParagraph"/>
        <w:numPr>
          <w:ilvl w:val="0"/>
          <w:numId w:val="2"/>
        </w:numPr>
        <w:spacing w:after="80" w:line="276" w:lineRule="auto"/>
        <w:jc w:val="both"/>
      </w:pPr>
      <w:r>
        <w:t>National Vocational Education and Training Regulator (Outcome Standards for NVR Registered Training Organisations) Instrument 2025</w:t>
      </w:r>
    </w:p>
    <w:p w14:paraId="07E69E78" w14:textId="77777777" w:rsidR="00172D43" w:rsidRDefault="00000000">
      <w:pPr>
        <w:pStyle w:val="ListParagraph"/>
        <w:numPr>
          <w:ilvl w:val="0"/>
          <w:numId w:val="2"/>
        </w:numPr>
        <w:spacing w:after="80" w:line="276" w:lineRule="auto"/>
        <w:jc w:val="both"/>
      </w:pPr>
      <w:r>
        <w:t>National Vocational Education and Training Regulator (Compliance Standards for NVR Registered Training Organisations and Fit and Proper Person Requirements) Instrument 2025</w:t>
      </w:r>
    </w:p>
    <w:p w14:paraId="355A2375" w14:textId="77777777" w:rsidR="00172D43" w:rsidRDefault="00000000">
      <w:pPr>
        <w:pStyle w:val="ListParagraph"/>
        <w:numPr>
          <w:ilvl w:val="0"/>
          <w:numId w:val="2"/>
        </w:numPr>
        <w:spacing w:after="80" w:line="276" w:lineRule="auto"/>
        <w:jc w:val="both"/>
      </w:pPr>
      <w:r>
        <w:t>Privacy Act 1988 (</w:t>
      </w:r>
      <w:proofErr w:type="spellStart"/>
      <w:r>
        <w:t>Cth</w:t>
      </w:r>
      <w:proofErr w:type="spellEnd"/>
      <w:r>
        <w:t>); Australian Privacy Principles; Privacy Act 1988, Part IIIC — Notifiable Data Breaches scheme</w:t>
      </w:r>
    </w:p>
    <w:p w14:paraId="5E0F0C61" w14:textId="77777777" w:rsidR="00172D43" w:rsidRDefault="00000000">
      <w:pPr>
        <w:pStyle w:val="ListParagraph"/>
        <w:numPr>
          <w:ilvl w:val="0"/>
          <w:numId w:val="2"/>
        </w:numPr>
        <w:spacing w:after="80" w:line="276" w:lineRule="auto"/>
        <w:jc w:val="both"/>
      </w:pPr>
      <w:r>
        <w:t>Privacy and Other Legislation Amendment Act 2024</w:t>
      </w:r>
    </w:p>
    <w:p w14:paraId="025ACD05" w14:textId="77777777" w:rsidR="00172D43" w:rsidRDefault="00000000">
      <w:pPr>
        <w:pStyle w:val="ListParagraph"/>
        <w:numPr>
          <w:ilvl w:val="0"/>
          <w:numId w:val="2"/>
        </w:numPr>
        <w:spacing w:after="80" w:line="276" w:lineRule="auto"/>
        <w:jc w:val="both"/>
      </w:pPr>
      <w:r>
        <w:t>National Vocational Education and Training Regulator (Data Provision Requirements) Instrument 2024; National VET Data Policy (Part B, Clause 7.2)</w:t>
      </w:r>
    </w:p>
    <w:p w14:paraId="7077DBE1" w14:textId="77777777" w:rsidR="00172D43" w:rsidRDefault="00000000">
      <w:pPr>
        <w:pStyle w:val="ListParagraph"/>
        <w:numPr>
          <w:ilvl w:val="0"/>
          <w:numId w:val="2"/>
        </w:numPr>
        <w:spacing w:after="80" w:line="276" w:lineRule="auto"/>
        <w:jc w:val="both"/>
      </w:pPr>
      <w:r>
        <w:t>Spam Act 2003 (</w:t>
      </w:r>
      <w:proofErr w:type="spellStart"/>
      <w:r>
        <w:t>Cth</w:t>
      </w:r>
      <w:proofErr w:type="spellEnd"/>
      <w:r>
        <w:t>); Do Not Call Register Act 2006 (</w:t>
      </w:r>
      <w:proofErr w:type="spellStart"/>
      <w:r>
        <w:t>Cth</w:t>
      </w:r>
      <w:proofErr w:type="spellEnd"/>
      <w:r>
        <w:t>)</w:t>
      </w:r>
    </w:p>
    <w:p w14:paraId="413B473E" w14:textId="77777777" w:rsidR="00172D43" w:rsidRDefault="00000000">
      <w:pPr>
        <w:pStyle w:val="ListParagraph"/>
        <w:numPr>
          <w:ilvl w:val="0"/>
          <w:numId w:val="2"/>
        </w:numPr>
        <w:spacing w:after="80" w:line="276" w:lineRule="auto"/>
        <w:jc w:val="both"/>
      </w:pPr>
      <w:r>
        <w:t>Britts Imperial College Australia Records Management; Complaints and Appeals; Access and Equity; Assessment; and Student Support policies</w:t>
      </w:r>
    </w:p>
    <w:p w14:paraId="1A28F3B6" w14:textId="77777777" w:rsidR="00172D43" w:rsidRDefault="00000000">
      <w:pPr>
        <w:pStyle w:val="ListParagraph"/>
        <w:numPr>
          <w:ilvl w:val="0"/>
          <w:numId w:val="2"/>
        </w:numPr>
        <w:spacing w:after="80" w:line="276" w:lineRule="auto"/>
        <w:jc w:val="both"/>
      </w:pPr>
      <w:r>
        <w:t>Enrolment Form and Privacy Notice; Continuous Improvement Register</w:t>
      </w:r>
    </w:p>
    <w:p w14:paraId="301A4CF5" w14:textId="77777777" w:rsidR="00172D43" w:rsidRDefault="00000000">
      <w:pPr>
        <w:pStyle w:val="Heading1"/>
      </w:pPr>
      <w:r>
        <w:t>17. Document control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500"/>
        <w:gridCol w:w="4926"/>
        <w:gridCol w:w="1500"/>
      </w:tblGrid>
      <w:tr w:rsidR="00172D43" w14:paraId="32DF5512" w14:textId="77777777">
        <w:trPr>
          <w:tblHeader/>
        </w:trPr>
        <w:tc>
          <w:tcPr>
            <w:tcW w:w="1100"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7C07238C" w14:textId="77777777" w:rsidR="00172D43" w:rsidRDefault="00000000">
            <w:r>
              <w:rPr>
                <w:b/>
                <w:bCs/>
                <w:color w:val="FFFFFF"/>
              </w:rPr>
              <w:t>Version</w:t>
            </w:r>
          </w:p>
        </w:tc>
        <w:tc>
          <w:tcPr>
            <w:tcW w:w="1500"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38EBBC2E" w14:textId="77777777" w:rsidR="00172D43" w:rsidRDefault="00000000">
            <w:r>
              <w:rPr>
                <w:b/>
                <w:bCs/>
                <w:color w:val="FFFFFF"/>
              </w:rPr>
              <w:t>Date</w:t>
            </w:r>
          </w:p>
        </w:tc>
        <w:tc>
          <w:tcPr>
            <w:tcW w:w="4926"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469EF02D" w14:textId="77777777" w:rsidR="00172D43" w:rsidRDefault="00000000">
            <w:r>
              <w:rPr>
                <w:b/>
                <w:bCs/>
                <w:color w:val="FFFFFF"/>
              </w:rPr>
              <w:t>Summary of changes</w:t>
            </w:r>
          </w:p>
        </w:tc>
        <w:tc>
          <w:tcPr>
            <w:tcW w:w="1500" w:type="dxa"/>
            <w:tcBorders>
              <w:top w:val="single" w:sz="2" w:space="0" w:color="BFD3D3"/>
              <w:left w:val="single" w:sz="2" w:space="0" w:color="BFD3D3"/>
              <w:bottom w:val="single" w:sz="2" w:space="0" w:color="BFD3D3"/>
              <w:right w:val="single" w:sz="2" w:space="0" w:color="BFD3D3"/>
            </w:tcBorders>
            <w:shd w:val="clear" w:color="auto" w:fill="014344"/>
            <w:tcMar>
              <w:top w:w="80" w:type="dxa"/>
              <w:left w:w="120" w:type="dxa"/>
              <w:bottom w:w="80" w:type="dxa"/>
              <w:right w:w="120" w:type="dxa"/>
            </w:tcMar>
          </w:tcPr>
          <w:p w14:paraId="5A70C26A" w14:textId="77777777" w:rsidR="00172D43" w:rsidRDefault="00000000">
            <w:r>
              <w:rPr>
                <w:b/>
                <w:bCs/>
                <w:color w:val="FFFFFF"/>
              </w:rPr>
              <w:t>Actioned by</w:t>
            </w:r>
          </w:p>
        </w:tc>
      </w:tr>
      <w:tr w:rsidR="00172D43" w14:paraId="5F3588DB" w14:textId="77777777">
        <w:tc>
          <w:tcPr>
            <w:tcW w:w="11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3CCF50FB" w14:textId="77777777" w:rsidR="00172D43" w:rsidRDefault="00000000">
            <w:r>
              <w:rPr>
                <w:b/>
                <w:bCs/>
              </w:rPr>
              <w:t>1.0</w:t>
            </w:r>
          </w:p>
        </w:tc>
        <w:tc>
          <w:tcPr>
            <w:tcW w:w="15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786284EC" w14:textId="77777777" w:rsidR="00172D43" w:rsidRDefault="00000000">
            <w:r>
              <w:t>[Month YYYY]</w:t>
            </w:r>
          </w:p>
        </w:tc>
        <w:tc>
          <w:tcPr>
            <w:tcW w:w="4926"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76924678" w14:textId="77777777" w:rsidR="00172D43" w:rsidRDefault="00000000">
            <w:r>
              <w:t>Initial issue of the Privacy Policy for Britts Imperial College Australia, aligned to the 2025 Standards for RTOs and the Privacy Act 1988 (</w:t>
            </w:r>
            <w:proofErr w:type="spellStart"/>
            <w:r>
              <w:t>Cth</w:t>
            </w:r>
            <w:proofErr w:type="spellEnd"/>
            <w:r>
              <w:t xml:space="preserve">) as amended by the Privacy and Other Legislation Amendment Act 2024. Adapted for a domestic RTO — CRICOS and Education </w:t>
            </w:r>
            <w:r>
              <w:lastRenderedPageBreak/>
              <w:t>Services for Overseas Students (ESOS) provisions removed.</w:t>
            </w:r>
          </w:p>
        </w:tc>
        <w:tc>
          <w:tcPr>
            <w:tcW w:w="1500" w:type="dxa"/>
            <w:tcBorders>
              <w:top w:val="single" w:sz="2" w:space="0" w:color="BFD3D3"/>
              <w:left w:val="single" w:sz="2" w:space="0" w:color="BFD3D3"/>
              <w:bottom w:val="single" w:sz="2" w:space="0" w:color="BFD3D3"/>
              <w:right w:val="single" w:sz="2" w:space="0" w:color="BFD3D3"/>
            </w:tcBorders>
            <w:tcMar>
              <w:top w:w="80" w:type="dxa"/>
              <w:left w:w="120" w:type="dxa"/>
              <w:bottom w:w="80" w:type="dxa"/>
              <w:right w:w="120" w:type="dxa"/>
            </w:tcMar>
            <w:vAlign w:val="center"/>
          </w:tcPr>
          <w:p w14:paraId="64A669CB" w14:textId="77777777" w:rsidR="00172D43" w:rsidRDefault="00000000">
            <w:r>
              <w:lastRenderedPageBreak/>
              <w:t>[Name]</w:t>
            </w:r>
          </w:p>
        </w:tc>
      </w:tr>
    </w:tbl>
    <w:p w14:paraId="23D019EB" w14:textId="77777777" w:rsidR="00E07E29" w:rsidRDefault="00E07E29"/>
    <w:sectPr w:rsidR="00E07E29">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701FD" w14:textId="77777777" w:rsidR="00507C54" w:rsidRDefault="00507C54">
      <w:r>
        <w:separator/>
      </w:r>
    </w:p>
  </w:endnote>
  <w:endnote w:type="continuationSeparator" w:id="0">
    <w:p w14:paraId="419DBA23" w14:textId="77777777" w:rsidR="00507C54" w:rsidRDefault="0050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26A1" w14:textId="6C0EBCE0" w:rsidR="00172D43" w:rsidRDefault="00000000">
    <w:pPr>
      <w:pBdr>
        <w:top w:val="single" w:sz="4" w:space="4" w:color="BFD3D3"/>
      </w:pBdr>
      <w:tabs>
        <w:tab w:val="right" w:pos="9026"/>
      </w:tabs>
    </w:pPr>
    <w:r>
      <w:rPr>
        <w:color w:val="555555"/>
        <w:sz w:val="16"/>
        <w:szCs w:val="16"/>
      </w:rPr>
      <w:t>Privacy Policy • Version 1.</w:t>
    </w:r>
    <w:r w:rsidR="000F00CC">
      <w:rPr>
        <w:color w:val="555555"/>
        <w:sz w:val="16"/>
        <w:szCs w:val="16"/>
      </w:rPr>
      <w:t>1 February 2026</w:t>
    </w:r>
    <w:r>
      <w:rPr>
        <w:color w:val="555555"/>
        <w:sz w:val="16"/>
        <w:szCs w:val="16"/>
      </w:rPr>
      <w:tab/>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9D6693">
      <w:rPr>
        <w:noProof/>
        <w:color w:val="555555"/>
        <w:sz w:val="16"/>
        <w:szCs w:val="16"/>
      </w:rPr>
      <w:t>1</w:t>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sidR="009D6693">
      <w:rPr>
        <w:noProof/>
        <w:color w:val="555555"/>
        <w:sz w:val="16"/>
        <w:szCs w:val="16"/>
      </w:rPr>
      <w:t>2</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BF01" w14:textId="77777777" w:rsidR="00507C54" w:rsidRDefault="00507C54">
      <w:r>
        <w:separator/>
      </w:r>
    </w:p>
  </w:footnote>
  <w:footnote w:type="continuationSeparator" w:id="0">
    <w:p w14:paraId="5437F72F" w14:textId="77777777" w:rsidR="00507C54" w:rsidRDefault="00507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89FC" w14:textId="77777777" w:rsidR="00172D43" w:rsidRDefault="00000000">
    <w:pPr>
      <w:spacing w:after="60"/>
      <w:jc w:val="center"/>
    </w:pPr>
    <w:r>
      <w:rPr>
        <w:noProof/>
      </w:rPr>
      <w:drawing>
        <wp:inline distT="0" distB="0" distL="0" distR="0" wp14:anchorId="213CDAFE" wp14:editId="36A9FF6A">
          <wp:extent cx="142875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106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F8B"/>
    <w:multiLevelType w:val="hybridMultilevel"/>
    <w:tmpl w:val="04302754"/>
    <w:lvl w:ilvl="0" w:tplc="4B76481C">
      <w:start w:val="1"/>
      <w:numFmt w:val="bullet"/>
      <w:lvlText w:val="•"/>
      <w:lvlJc w:val="left"/>
      <w:pPr>
        <w:ind w:left="600" w:hanging="300"/>
      </w:pPr>
    </w:lvl>
    <w:lvl w:ilvl="1" w:tplc="F0C65DCC">
      <w:numFmt w:val="decimal"/>
      <w:lvlText w:val=""/>
      <w:lvlJc w:val="left"/>
    </w:lvl>
    <w:lvl w:ilvl="2" w:tplc="E0EECFCC">
      <w:numFmt w:val="decimal"/>
      <w:lvlText w:val=""/>
      <w:lvlJc w:val="left"/>
    </w:lvl>
    <w:lvl w:ilvl="3" w:tplc="74C2D48E">
      <w:numFmt w:val="decimal"/>
      <w:lvlText w:val=""/>
      <w:lvlJc w:val="left"/>
    </w:lvl>
    <w:lvl w:ilvl="4" w:tplc="E0B41BC8">
      <w:numFmt w:val="decimal"/>
      <w:lvlText w:val=""/>
      <w:lvlJc w:val="left"/>
    </w:lvl>
    <w:lvl w:ilvl="5" w:tplc="2FC401AC">
      <w:numFmt w:val="decimal"/>
      <w:lvlText w:val=""/>
      <w:lvlJc w:val="left"/>
    </w:lvl>
    <w:lvl w:ilvl="6" w:tplc="A6CA3056">
      <w:numFmt w:val="decimal"/>
      <w:lvlText w:val=""/>
      <w:lvlJc w:val="left"/>
    </w:lvl>
    <w:lvl w:ilvl="7" w:tplc="9D8CA182">
      <w:numFmt w:val="decimal"/>
      <w:lvlText w:val=""/>
      <w:lvlJc w:val="left"/>
    </w:lvl>
    <w:lvl w:ilvl="8" w:tplc="66AEA446">
      <w:numFmt w:val="decimal"/>
      <w:lvlText w:val=""/>
      <w:lvlJc w:val="left"/>
    </w:lvl>
  </w:abstractNum>
  <w:abstractNum w:abstractNumId="1" w15:restartNumberingAfterBreak="0">
    <w:nsid w:val="7E3A439A"/>
    <w:multiLevelType w:val="hybridMultilevel"/>
    <w:tmpl w:val="5A96A896"/>
    <w:lvl w:ilvl="0" w:tplc="1A709E6A">
      <w:start w:val="1"/>
      <w:numFmt w:val="bullet"/>
      <w:lvlText w:val="●"/>
      <w:lvlJc w:val="left"/>
      <w:pPr>
        <w:ind w:left="720" w:hanging="360"/>
      </w:pPr>
    </w:lvl>
    <w:lvl w:ilvl="1" w:tplc="B5ECD5C8">
      <w:start w:val="1"/>
      <w:numFmt w:val="bullet"/>
      <w:lvlText w:val="○"/>
      <w:lvlJc w:val="left"/>
      <w:pPr>
        <w:ind w:left="1440" w:hanging="360"/>
      </w:pPr>
    </w:lvl>
    <w:lvl w:ilvl="2" w:tplc="D5F82932">
      <w:start w:val="1"/>
      <w:numFmt w:val="bullet"/>
      <w:lvlText w:val="■"/>
      <w:lvlJc w:val="left"/>
      <w:pPr>
        <w:ind w:left="2160" w:hanging="360"/>
      </w:pPr>
    </w:lvl>
    <w:lvl w:ilvl="3" w:tplc="D31444EC">
      <w:start w:val="1"/>
      <w:numFmt w:val="bullet"/>
      <w:lvlText w:val="●"/>
      <w:lvlJc w:val="left"/>
      <w:pPr>
        <w:ind w:left="2880" w:hanging="360"/>
      </w:pPr>
    </w:lvl>
    <w:lvl w:ilvl="4" w:tplc="8C88A8FC">
      <w:start w:val="1"/>
      <w:numFmt w:val="bullet"/>
      <w:lvlText w:val="○"/>
      <w:lvlJc w:val="left"/>
      <w:pPr>
        <w:ind w:left="3600" w:hanging="360"/>
      </w:pPr>
    </w:lvl>
    <w:lvl w:ilvl="5" w:tplc="736A2B9C">
      <w:start w:val="1"/>
      <w:numFmt w:val="bullet"/>
      <w:lvlText w:val="■"/>
      <w:lvlJc w:val="left"/>
      <w:pPr>
        <w:ind w:left="4320" w:hanging="360"/>
      </w:pPr>
    </w:lvl>
    <w:lvl w:ilvl="6" w:tplc="5904480A">
      <w:start w:val="1"/>
      <w:numFmt w:val="bullet"/>
      <w:lvlText w:val="●"/>
      <w:lvlJc w:val="left"/>
      <w:pPr>
        <w:ind w:left="5040" w:hanging="360"/>
      </w:pPr>
    </w:lvl>
    <w:lvl w:ilvl="7" w:tplc="32184EB2">
      <w:start w:val="1"/>
      <w:numFmt w:val="bullet"/>
      <w:lvlText w:val="●"/>
      <w:lvlJc w:val="left"/>
      <w:pPr>
        <w:ind w:left="5760" w:hanging="360"/>
      </w:pPr>
    </w:lvl>
    <w:lvl w:ilvl="8" w:tplc="563213A8">
      <w:start w:val="1"/>
      <w:numFmt w:val="bullet"/>
      <w:lvlText w:val="●"/>
      <w:lvlJc w:val="left"/>
      <w:pPr>
        <w:ind w:left="6480" w:hanging="360"/>
      </w:pPr>
    </w:lvl>
  </w:abstractNum>
  <w:num w:numId="1" w16cid:durableId="569848627">
    <w:abstractNumId w:val="1"/>
    <w:lvlOverride w:ilvl="0">
      <w:startOverride w:val="1"/>
    </w:lvlOverride>
  </w:num>
  <w:num w:numId="2" w16cid:durableId="15467934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43"/>
    <w:rsid w:val="000F00CC"/>
    <w:rsid w:val="00172D43"/>
    <w:rsid w:val="003D5E95"/>
    <w:rsid w:val="00507C54"/>
    <w:rsid w:val="009D6693"/>
    <w:rsid w:val="00E07E29"/>
    <w:rsid w:val="00EA0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9C84"/>
  <w15:docId w15:val="{556E0ABE-1BC1-4681-91FE-03ED33BD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BFD3D3"/>
      </w:pBdr>
      <w:spacing w:before="280" w:after="140"/>
      <w:outlineLvl w:val="0"/>
    </w:pPr>
    <w:rPr>
      <w:b/>
      <w:bCs/>
      <w:color w:val="014344"/>
      <w:sz w:val="28"/>
      <w:szCs w:val="28"/>
    </w:rPr>
  </w:style>
  <w:style w:type="paragraph" w:styleId="Heading2">
    <w:name w:val="heading 2"/>
    <w:uiPriority w:val="9"/>
    <w:semiHidden/>
    <w:unhideWhenUsed/>
    <w:qFormat/>
    <w:pPr>
      <w:spacing w:before="180" w:after="100"/>
      <w:outlineLvl w:val="1"/>
    </w:pPr>
    <w:rPr>
      <w:b/>
      <w:bCs/>
      <w:color w:val="0143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F00CC"/>
    <w:pPr>
      <w:tabs>
        <w:tab w:val="center" w:pos="4513"/>
        <w:tab w:val="right" w:pos="9026"/>
      </w:tabs>
    </w:pPr>
  </w:style>
  <w:style w:type="character" w:customStyle="1" w:styleId="HeaderChar">
    <w:name w:val="Header Char"/>
    <w:basedOn w:val="DefaultParagraphFont"/>
    <w:link w:val="Header"/>
    <w:uiPriority w:val="99"/>
    <w:rsid w:val="000F00CC"/>
  </w:style>
  <w:style w:type="paragraph" w:styleId="Footer">
    <w:name w:val="footer"/>
    <w:basedOn w:val="Normal"/>
    <w:link w:val="FooterChar"/>
    <w:uiPriority w:val="99"/>
    <w:unhideWhenUsed/>
    <w:rsid w:val="000F00CC"/>
    <w:pPr>
      <w:tabs>
        <w:tab w:val="center" w:pos="4513"/>
        <w:tab w:val="right" w:pos="9026"/>
      </w:tabs>
    </w:pPr>
  </w:style>
  <w:style w:type="character" w:customStyle="1" w:styleId="FooterChar">
    <w:name w:val="Footer Char"/>
    <w:basedOn w:val="DefaultParagraphFont"/>
    <w:link w:val="Footer"/>
    <w:uiPriority w:val="99"/>
    <w:rsid w:val="000F0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2795</Words>
  <Characters>15934</Characters>
  <Application>Microsoft Office Word</Application>
  <DocSecurity>0</DocSecurity>
  <Lines>132</Lines>
  <Paragraphs>37</Paragraphs>
  <ScaleCrop>false</ScaleCrop>
  <Company/>
  <LinksUpToDate>false</LinksUpToDate>
  <CharactersWithSpaces>18692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Nikki Salomon</cp:lastModifiedBy>
  <cp:revision>3</cp:revision>
  <dcterms:created xsi:type="dcterms:W3CDTF">2026-06-12T04:21:00Z</dcterms:created>
  <dcterms:modified xsi:type="dcterms:W3CDTF">2026-06-15T00:29:00Z</dcterms:modified>
</cp:coreProperties>
</file>